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6F694" w14:textId="77777777" w:rsidR="003D1420" w:rsidRPr="00967CFB" w:rsidRDefault="003D1420" w:rsidP="003D1420">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Pr>
          <w:rFonts w:ascii="Arial" w:hAnsi="Arial" w:cs="Arial"/>
          <w:b/>
          <w:bCs/>
          <w:sz w:val="28"/>
        </w:rPr>
        <w:t>3618</w:t>
      </w:r>
    </w:p>
    <w:p w14:paraId="599E7543" w14:textId="77777777" w:rsidR="003D1420" w:rsidRPr="009513AC" w:rsidRDefault="003D1420" w:rsidP="003D142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2F0581F4" w14:textId="77777777" w:rsidR="003D1420" w:rsidRDefault="003D1420" w:rsidP="003D1420">
      <w:pPr>
        <w:tabs>
          <w:tab w:val="left" w:pos="1985"/>
        </w:tabs>
        <w:spacing w:after="120"/>
        <w:rPr>
          <w:rFonts w:ascii="Arial" w:eastAsia="MS Mincho" w:hAnsi="Arial" w:cs="Arial"/>
          <w:b/>
          <w:bCs/>
          <w:sz w:val="24"/>
        </w:rPr>
      </w:pPr>
    </w:p>
    <w:p w14:paraId="015735BA" w14:textId="77777777" w:rsidR="003D1420" w:rsidRPr="005F78FB" w:rsidRDefault="003D1420" w:rsidP="003D1420">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Agenda item:</w:t>
      </w:r>
      <w:r w:rsidRPr="005F78FB">
        <w:rPr>
          <w:rFonts w:ascii="Arial" w:eastAsia="MS Mincho" w:hAnsi="Arial" w:cs="Arial"/>
          <w:b/>
          <w:bCs/>
          <w:sz w:val="24"/>
          <w:lang w:eastAsia="ja-JP"/>
        </w:rPr>
        <w:tab/>
      </w:r>
      <w:r>
        <w:rPr>
          <w:rFonts w:ascii="Arial" w:eastAsia="MS Mincho" w:hAnsi="Arial" w:cs="Arial"/>
          <w:b/>
          <w:bCs/>
          <w:sz w:val="24"/>
          <w:lang w:eastAsia="ja-JP"/>
        </w:rPr>
        <w:t>9.13.1</w:t>
      </w:r>
    </w:p>
    <w:p w14:paraId="09B4CA02" w14:textId="77777777" w:rsidR="003D1420" w:rsidRPr="005F78FB" w:rsidRDefault="003D1420" w:rsidP="003D1420">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Source:</w:t>
      </w:r>
      <w:r w:rsidRPr="005F78FB">
        <w:rPr>
          <w:rFonts w:ascii="Arial" w:eastAsia="MS Mincho" w:hAnsi="Arial" w:cs="Arial"/>
          <w:b/>
          <w:bCs/>
          <w:sz w:val="24"/>
          <w:lang w:eastAsia="ja-JP"/>
        </w:rPr>
        <w:tab/>
        <w:t>Qualcomm Incorporated</w:t>
      </w:r>
    </w:p>
    <w:p w14:paraId="77B6735C" w14:textId="77777777" w:rsidR="003D1420" w:rsidRPr="005F78FB" w:rsidRDefault="003D1420" w:rsidP="003D1420">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Title:</w:t>
      </w:r>
      <w:r w:rsidRPr="005F78FB">
        <w:rPr>
          <w:rFonts w:ascii="Arial" w:eastAsia="MS Mincho" w:hAnsi="Arial" w:cs="Arial"/>
          <w:b/>
          <w:bCs/>
          <w:sz w:val="24"/>
          <w:lang w:eastAsia="ja-JP"/>
        </w:rPr>
        <w:tab/>
      </w:r>
      <w:r>
        <w:rPr>
          <w:rFonts w:ascii="Arial" w:eastAsia="MS Mincho" w:hAnsi="Arial" w:cs="Arial"/>
          <w:b/>
          <w:bCs/>
          <w:sz w:val="24"/>
          <w:lang w:eastAsia="ja-JP"/>
        </w:rPr>
        <w:t xml:space="preserve">Discussion on </w:t>
      </w:r>
      <w:r w:rsidRPr="00B37687">
        <w:rPr>
          <w:rFonts w:ascii="Arial" w:eastAsia="MS Mincho" w:hAnsi="Arial" w:cs="Arial"/>
          <w:b/>
          <w:bCs/>
          <w:sz w:val="24"/>
          <w:lang w:eastAsia="ja-JP"/>
        </w:rPr>
        <w:t xml:space="preserve">UE capability and RRC </w:t>
      </w:r>
      <w:proofErr w:type="spellStart"/>
      <w:r w:rsidRPr="00B37687">
        <w:rPr>
          <w:rFonts w:ascii="Arial" w:eastAsia="MS Mincho" w:hAnsi="Arial" w:cs="Arial"/>
          <w:b/>
          <w:bCs/>
          <w:sz w:val="24"/>
          <w:lang w:eastAsia="ja-JP"/>
        </w:rPr>
        <w:t>signaling</w:t>
      </w:r>
      <w:proofErr w:type="spellEnd"/>
      <w:r w:rsidRPr="00B37687">
        <w:rPr>
          <w:rFonts w:ascii="Arial" w:eastAsia="MS Mincho" w:hAnsi="Arial" w:cs="Arial"/>
          <w:b/>
          <w:bCs/>
          <w:sz w:val="24"/>
          <w:lang w:eastAsia="ja-JP"/>
        </w:rPr>
        <w:t xml:space="preserve"> for UAV beamforming</w:t>
      </w:r>
    </w:p>
    <w:p w14:paraId="2D748473" w14:textId="77777777" w:rsidR="003D1420" w:rsidRPr="005F78FB" w:rsidRDefault="003D1420" w:rsidP="003D1420">
      <w:pPr>
        <w:tabs>
          <w:tab w:val="left" w:pos="1985"/>
        </w:tabs>
        <w:spacing w:after="120"/>
        <w:jc w:val="both"/>
        <w:rPr>
          <w:rFonts w:ascii="Arial" w:eastAsia="MS Mincho" w:hAnsi="Arial" w:cs="Arial"/>
          <w:b/>
          <w:bCs/>
          <w:sz w:val="24"/>
          <w:lang w:eastAsia="ja-JP"/>
        </w:rPr>
      </w:pPr>
      <w:r w:rsidRPr="005F78FB">
        <w:rPr>
          <w:rFonts w:ascii="Arial" w:eastAsia="MS Mincho" w:hAnsi="Arial" w:cs="Arial"/>
          <w:b/>
          <w:bCs/>
          <w:sz w:val="24"/>
          <w:lang w:eastAsia="ja-JP"/>
        </w:rPr>
        <w:t>Document for:</w:t>
      </w:r>
      <w:r w:rsidRPr="005F78FB">
        <w:rPr>
          <w:rFonts w:ascii="Arial" w:eastAsia="MS Mincho" w:hAnsi="Arial" w:cs="Arial"/>
          <w:b/>
          <w:bCs/>
          <w:sz w:val="24"/>
          <w:lang w:eastAsia="ja-JP"/>
        </w:rPr>
        <w:tab/>
        <w:t>Discussion and Decision</w:t>
      </w:r>
    </w:p>
    <w:p w14:paraId="6A0A00EC" w14:textId="77777777" w:rsidR="003D1420" w:rsidRDefault="003D1420" w:rsidP="003D1420">
      <w:pPr>
        <w:pStyle w:val="Heading1"/>
        <w:numPr>
          <w:ilvl w:val="0"/>
          <w:numId w:val="15"/>
        </w:numPr>
        <w:pBdr>
          <w:top w:val="single" w:sz="12" w:space="2" w:color="auto"/>
        </w:pBdr>
        <w:tabs>
          <w:tab w:val="left" w:pos="450"/>
        </w:tabs>
        <w:ind w:left="450" w:hanging="450"/>
      </w:pPr>
      <w:r>
        <w:t xml:space="preserve">Introduction </w:t>
      </w:r>
    </w:p>
    <w:p w14:paraId="1CD25313" w14:textId="77777777" w:rsidR="003D1420" w:rsidRDefault="003D1420" w:rsidP="003D1420">
      <w:pPr>
        <w:ind w:firstLine="284"/>
        <w:jc w:val="both"/>
        <w:rPr>
          <w:lang w:eastAsia="x-none"/>
        </w:rPr>
      </w:pPr>
      <w:r>
        <w:rPr>
          <w:lang w:eastAsia="x-none"/>
        </w:rPr>
        <w:t xml:space="preserve">In this document, we discuss the FR1 directional antenna at UE side and potential enhancement for UE capability </w:t>
      </w:r>
      <w:proofErr w:type="spellStart"/>
      <w:r>
        <w:rPr>
          <w:lang w:eastAsia="x-none"/>
        </w:rPr>
        <w:t>signaling</w:t>
      </w:r>
      <w:proofErr w:type="spellEnd"/>
      <w:r>
        <w:rPr>
          <w:lang w:eastAsia="x-none"/>
        </w:rPr>
        <w:t xml:space="preserve"> and RRC </w:t>
      </w:r>
      <w:proofErr w:type="spellStart"/>
      <w:r>
        <w:rPr>
          <w:lang w:eastAsia="x-none"/>
        </w:rPr>
        <w:t>signaling</w:t>
      </w:r>
      <w:proofErr w:type="spellEnd"/>
      <w:r>
        <w:rPr>
          <w:lang w:eastAsia="x-none"/>
        </w:rPr>
        <w:t xml:space="preserve">. </w:t>
      </w:r>
    </w:p>
    <w:p w14:paraId="4BC9C49C" w14:textId="77777777" w:rsidR="003D1420" w:rsidRDefault="003D1420" w:rsidP="003D1420">
      <w:pPr>
        <w:ind w:firstLine="284"/>
        <w:jc w:val="both"/>
        <w:rPr>
          <w:lang w:eastAsia="x-none"/>
        </w:rPr>
      </w:pPr>
    </w:p>
    <w:p w14:paraId="1688842B" w14:textId="77777777" w:rsidR="003D1420" w:rsidRDefault="003D1420" w:rsidP="003D1420">
      <w:pPr>
        <w:jc w:val="both"/>
        <w:rPr>
          <w:lang w:eastAsia="x-none"/>
        </w:rPr>
      </w:pPr>
      <w:r>
        <w:rPr>
          <w:lang w:eastAsia="x-none"/>
        </w:rPr>
        <w:t xml:space="preserve">The RAN1 agreements in previous meeting are: </w:t>
      </w:r>
    </w:p>
    <w:p w14:paraId="0E4323E4" w14:textId="77777777" w:rsidR="003D1420" w:rsidRPr="008D42C1" w:rsidRDefault="003D1420" w:rsidP="003D1420">
      <w:pPr>
        <w:rPr>
          <w:lang w:eastAsia="x-none"/>
        </w:rPr>
      </w:pPr>
      <w:r w:rsidRPr="003B005F">
        <w:rPr>
          <w:highlight w:val="green"/>
          <w:lang w:eastAsia="x-none"/>
        </w:rPr>
        <w:t>Agreement</w:t>
      </w:r>
    </w:p>
    <w:p w14:paraId="40C49322" w14:textId="77777777" w:rsidR="003D1420" w:rsidRDefault="003D1420" w:rsidP="003D1420">
      <w:pPr>
        <w:rPr>
          <w:bCs/>
          <w:lang w:val="en-US" w:eastAsia="x-none"/>
        </w:rPr>
      </w:pPr>
      <w:r>
        <w:rPr>
          <w:rFonts w:hint="eastAsia"/>
          <w:lang w:eastAsia="x-none"/>
        </w:rPr>
        <w:t>R</w:t>
      </w:r>
      <w:r>
        <w:rPr>
          <w:lang w:eastAsia="x-none"/>
        </w:rPr>
        <w:t xml:space="preserve">AN1 only considers potential UE UAV </w:t>
      </w:r>
      <w:r w:rsidRPr="008D42C1">
        <w:rPr>
          <w:bCs/>
          <w:lang w:val="en-US" w:eastAsia="x-none"/>
        </w:rPr>
        <w:t>beamforming</w:t>
      </w:r>
      <w:r>
        <w:rPr>
          <w:bCs/>
          <w:lang w:val="en-US" w:eastAsia="x-none"/>
        </w:rPr>
        <w:t xml:space="preserve"> capabilities for FR1 with directional antennas at UE side in Rel-18 </w:t>
      </w:r>
      <w:r w:rsidRPr="008D42C1">
        <w:rPr>
          <w:bCs/>
          <w:lang w:val="en-US" w:eastAsia="x-none"/>
        </w:rPr>
        <w:t xml:space="preserve">if </w:t>
      </w:r>
      <w:r>
        <w:rPr>
          <w:bCs/>
          <w:lang w:val="en-US" w:eastAsia="x-none"/>
        </w:rPr>
        <w:t>such capabilities</w:t>
      </w:r>
      <w:r w:rsidRPr="008D42C1">
        <w:rPr>
          <w:bCs/>
          <w:lang w:val="en-US" w:eastAsia="x-none"/>
        </w:rPr>
        <w:t xml:space="preserve"> </w:t>
      </w:r>
      <w:r>
        <w:rPr>
          <w:bCs/>
          <w:lang w:val="en-US" w:eastAsia="x-none"/>
        </w:rPr>
        <w:t>don’t</w:t>
      </w:r>
      <w:r w:rsidRPr="008D42C1">
        <w:rPr>
          <w:bCs/>
          <w:lang w:val="en-US" w:eastAsia="x-none"/>
        </w:rPr>
        <w:t xml:space="preserve"> impact RAN4 requirements.</w:t>
      </w:r>
    </w:p>
    <w:p w14:paraId="504D46C2" w14:textId="77777777" w:rsidR="003D1420" w:rsidRDefault="003D1420" w:rsidP="003D1420">
      <w:pPr>
        <w:rPr>
          <w:lang w:eastAsia="x-none"/>
        </w:rPr>
      </w:pPr>
    </w:p>
    <w:p w14:paraId="3FA05E4A" w14:textId="77777777" w:rsidR="003D1420" w:rsidRPr="008D42C1" w:rsidRDefault="003D1420" w:rsidP="003D1420">
      <w:pPr>
        <w:rPr>
          <w:lang w:eastAsia="x-none"/>
        </w:rPr>
      </w:pPr>
      <w:r w:rsidRPr="003B005F">
        <w:rPr>
          <w:highlight w:val="green"/>
          <w:lang w:eastAsia="x-none"/>
        </w:rPr>
        <w:t>Agreement</w:t>
      </w:r>
    </w:p>
    <w:p w14:paraId="064E003F" w14:textId="77777777" w:rsidR="003D1420" w:rsidRPr="003B005F" w:rsidRDefault="003D1420" w:rsidP="003D1420">
      <w:pPr>
        <w:rPr>
          <w:bCs/>
          <w:lang w:val="en-US" w:eastAsia="x-none"/>
        </w:rPr>
      </w:pPr>
      <w:r w:rsidRPr="003B005F">
        <w:rPr>
          <w:bCs/>
          <w:lang w:val="en-US" w:eastAsia="x-none"/>
        </w:rPr>
        <w:t xml:space="preserve">If </w:t>
      </w:r>
      <w:r>
        <w:rPr>
          <w:bCs/>
          <w:lang w:val="en-US" w:eastAsia="x-none"/>
        </w:rPr>
        <w:t xml:space="preserve">new </w:t>
      </w:r>
      <w:r>
        <w:rPr>
          <w:lang w:eastAsia="x-none"/>
        </w:rPr>
        <w:t xml:space="preserve">UE UAV </w:t>
      </w:r>
      <w:r w:rsidRPr="008D42C1">
        <w:rPr>
          <w:bCs/>
          <w:lang w:val="en-US" w:eastAsia="x-none"/>
        </w:rPr>
        <w:t>beamforming</w:t>
      </w:r>
      <w:r>
        <w:rPr>
          <w:bCs/>
          <w:lang w:val="en-US" w:eastAsia="x-none"/>
        </w:rPr>
        <w:t xml:space="preserve"> capabilities for FR1 with directional antennas at UE side</w:t>
      </w:r>
      <w:r w:rsidRPr="003B005F">
        <w:rPr>
          <w:bCs/>
          <w:lang w:val="en-US" w:eastAsia="x-none"/>
        </w:rPr>
        <w:t xml:space="preserve"> </w:t>
      </w:r>
      <w:r>
        <w:rPr>
          <w:bCs/>
          <w:lang w:val="en-US" w:eastAsia="x-none"/>
        </w:rPr>
        <w:t>are</w:t>
      </w:r>
      <w:r w:rsidRPr="003B005F">
        <w:rPr>
          <w:bCs/>
          <w:lang w:val="en-US" w:eastAsia="x-none"/>
        </w:rPr>
        <w:t xml:space="preserve"> supported, Rel-17 unified TCI framework is considered as baseline</w:t>
      </w:r>
      <w:r>
        <w:rPr>
          <w:bCs/>
          <w:lang w:val="en-US" w:eastAsia="x-none"/>
        </w:rPr>
        <w:t>.</w:t>
      </w:r>
    </w:p>
    <w:p w14:paraId="796C2FAC" w14:textId="77777777" w:rsidR="003D1420" w:rsidRDefault="003D1420" w:rsidP="003D1420">
      <w:pPr>
        <w:rPr>
          <w:lang w:eastAsia="x-none"/>
        </w:rPr>
      </w:pPr>
    </w:p>
    <w:p w14:paraId="466DE1EE" w14:textId="77777777" w:rsidR="003D1420" w:rsidRPr="008D42C1" w:rsidRDefault="003D1420" w:rsidP="003D1420">
      <w:pPr>
        <w:rPr>
          <w:lang w:eastAsia="x-none"/>
        </w:rPr>
      </w:pPr>
      <w:r w:rsidRPr="003B005F">
        <w:rPr>
          <w:highlight w:val="green"/>
          <w:lang w:eastAsia="x-none"/>
        </w:rPr>
        <w:t>Agreement</w:t>
      </w:r>
    </w:p>
    <w:p w14:paraId="00813876" w14:textId="77777777" w:rsidR="003D1420" w:rsidRDefault="003D1420" w:rsidP="003D1420">
      <w:pPr>
        <w:rPr>
          <w:lang w:eastAsia="x-none"/>
        </w:rPr>
      </w:pPr>
      <w:r w:rsidRPr="0001552B">
        <w:rPr>
          <w:lang w:eastAsia="x-none"/>
        </w:rPr>
        <w:t>Multi-TRP beamforming is not supported for UAV UEs in FR1 in Rel-18.</w:t>
      </w:r>
    </w:p>
    <w:p w14:paraId="785FC7E7" w14:textId="77777777" w:rsidR="003D1420" w:rsidRDefault="003D1420" w:rsidP="003D1420">
      <w:pPr>
        <w:jc w:val="both"/>
        <w:rPr>
          <w:lang w:eastAsia="x-none"/>
        </w:rPr>
      </w:pPr>
    </w:p>
    <w:p w14:paraId="0D84DC3D" w14:textId="77777777" w:rsidR="003D1420" w:rsidRPr="00253333" w:rsidRDefault="003D1420" w:rsidP="003D1420">
      <w:pPr>
        <w:rPr>
          <w:highlight w:val="green"/>
          <w:lang w:eastAsia="x-none"/>
        </w:rPr>
      </w:pPr>
      <w:r w:rsidRPr="00253333">
        <w:rPr>
          <w:highlight w:val="green"/>
          <w:lang w:eastAsia="x-none"/>
        </w:rPr>
        <w:t>Agreement</w:t>
      </w:r>
    </w:p>
    <w:p w14:paraId="3D01BDCB" w14:textId="77777777" w:rsidR="003D1420" w:rsidRDefault="003D1420" w:rsidP="003D1420">
      <w:pPr>
        <w:rPr>
          <w:bCs/>
        </w:rPr>
      </w:pPr>
      <w:r w:rsidRPr="00FE4DED">
        <w:rPr>
          <w:lang w:eastAsia="x-none"/>
        </w:rPr>
        <w:t xml:space="preserve">UE UAV </w:t>
      </w:r>
      <w:r w:rsidRPr="00FE4DED">
        <w:rPr>
          <w:lang w:val="en-US" w:eastAsia="x-none"/>
        </w:rPr>
        <w:t xml:space="preserve">beamforming for FR1 based on </w:t>
      </w:r>
      <w:r w:rsidRPr="00FE4DED">
        <w:rPr>
          <w:bCs/>
        </w:rPr>
        <w:t>beam switching</w:t>
      </w:r>
      <w:r>
        <w:rPr>
          <w:bCs/>
        </w:rPr>
        <w:t xml:space="preserve"> among fixed directional antennas</w:t>
      </w:r>
      <w:r w:rsidRPr="00FE4DED">
        <w:rPr>
          <w:lang w:val="en-US" w:eastAsia="x-none"/>
        </w:rPr>
        <w:t xml:space="preserve"> </w:t>
      </w:r>
      <w:r>
        <w:rPr>
          <w:lang w:val="en-US" w:eastAsia="x-none"/>
        </w:rPr>
        <w:t>is</w:t>
      </w:r>
      <w:r w:rsidRPr="00FE4DED">
        <w:rPr>
          <w:lang w:val="en-US" w:eastAsia="x-none"/>
        </w:rPr>
        <w:t xml:space="preserve"> supported </w:t>
      </w:r>
      <w:r w:rsidRPr="00FE4DED">
        <w:rPr>
          <w:bCs/>
        </w:rPr>
        <w:t>in Rel-18.</w:t>
      </w:r>
    </w:p>
    <w:p w14:paraId="06DADFFA" w14:textId="77777777" w:rsidR="003D1420" w:rsidRPr="00984151" w:rsidRDefault="003D1420" w:rsidP="003D1420">
      <w:pPr>
        <w:numPr>
          <w:ilvl w:val="0"/>
          <w:numId w:val="35"/>
        </w:numPr>
        <w:ind w:left="704" w:hanging="284"/>
        <w:rPr>
          <w:b/>
          <w:bCs/>
        </w:rPr>
      </w:pPr>
      <w:r w:rsidRPr="00FE4DED">
        <w:rPr>
          <w:bCs/>
        </w:rPr>
        <w:t>Note</w:t>
      </w:r>
      <w:r>
        <w:rPr>
          <w:bCs/>
        </w:rPr>
        <w:t xml:space="preserve"> 1</w:t>
      </w:r>
      <w:r w:rsidRPr="00FE4DED">
        <w:rPr>
          <w:bCs/>
        </w:rPr>
        <w:t xml:space="preserve">: </w:t>
      </w:r>
      <w:r>
        <w:rPr>
          <w:bCs/>
        </w:rPr>
        <w:t xml:space="preserve">new </w:t>
      </w:r>
      <w:r w:rsidRPr="00FE4DED">
        <w:rPr>
          <w:bCs/>
        </w:rPr>
        <w:t>UE capabilities may not be necessary to support beam switching</w:t>
      </w:r>
      <w:r>
        <w:rPr>
          <w:bCs/>
        </w:rPr>
        <w:t xml:space="preserve"> among fixed directional </w:t>
      </w:r>
      <w:proofErr w:type="gramStart"/>
      <w:r>
        <w:rPr>
          <w:bCs/>
        </w:rPr>
        <w:t>antennas</w:t>
      </w:r>
      <w:proofErr w:type="gramEnd"/>
    </w:p>
    <w:p w14:paraId="15CF3B63" w14:textId="77777777" w:rsidR="003D1420" w:rsidRPr="00984151" w:rsidRDefault="003D1420" w:rsidP="003D1420">
      <w:pPr>
        <w:numPr>
          <w:ilvl w:val="0"/>
          <w:numId w:val="35"/>
        </w:numPr>
        <w:ind w:left="704" w:hanging="284"/>
        <w:rPr>
          <w:bCs/>
        </w:rPr>
      </w:pPr>
      <w:r w:rsidRPr="00984151">
        <w:rPr>
          <w:bCs/>
        </w:rPr>
        <w:t xml:space="preserve">Note 2: no RAN4 specification impact is </w:t>
      </w:r>
      <w:proofErr w:type="gramStart"/>
      <w:r w:rsidRPr="00984151">
        <w:rPr>
          <w:bCs/>
        </w:rPr>
        <w:t>assumed</w:t>
      </w:r>
      <w:proofErr w:type="gramEnd"/>
    </w:p>
    <w:p w14:paraId="4A25F5F8" w14:textId="77777777" w:rsidR="003D1420" w:rsidRDefault="003D1420" w:rsidP="003D1420">
      <w:pPr>
        <w:numPr>
          <w:ilvl w:val="0"/>
          <w:numId w:val="35"/>
        </w:numPr>
        <w:ind w:left="704" w:hanging="284"/>
        <w:rPr>
          <w:bCs/>
        </w:rPr>
      </w:pPr>
      <w:r w:rsidRPr="00146EEB">
        <w:rPr>
          <w:rFonts w:hint="eastAsia"/>
          <w:bCs/>
        </w:rPr>
        <w:t>F</w:t>
      </w:r>
      <w:r w:rsidRPr="00146EEB">
        <w:rPr>
          <w:bCs/>
        </w:rPr>
        <w:t xml:space="preserve">FS: whether updating </w:t>
      </w:r>
      <w:r>
        <w:rPr>
          <w:bCs/>
        </w:rPr>
        <w:t>(</w:t>
      </w:r>
      <w:proofErr w:type="gramStart"/>
      <w:r>
        <w:rPr>
          <w:bCs/>
        </w:rPr>
        <w:t>e.g.</w:t>
      </w:r>
      <w:proofErr w:type="gramEnd"/>
      <w:r>
        <w:rPr>
          <w:bCs/>
        </w:rPr>
        <w:t xml:space="preserve"> extending to FR1) </w:t>
      </w:r>
      <w:r w:rsidRPr="00146EEB">
        <w:rPr>
          <w:bCs/>
        </w:rPr>
        <w:t xml:space="preserve">legacy UE capabilities </w:t>
      </w:r>
      <w:r>
        <w:rPr>
          <w:bCs/>
        </w:rPr>
        <w:t xml:space="preserve">is </w:t>
      </w:r>
      <w:r w:rsidRPr="00146EEB">
        <w:rPr>
          <w:bCs/>
        </w:rPr>
        <w:t>need</w:t>
      </w:r>
      <w:r>
        <w:rPr>
          <w:bCs/>
        </w:rPr>
        <w:t>ed, and it is not precluded if it is needed</w:t>
      </w:r>
    </w:p>
    <w:p w14:paraId="2D59FCFE" w14:textId="77777777" w:rsidR="003D1420" w:rsidRPr="00146EEB" w:rsidRDefault="003D1420" w:rsidP="003D1420">
      <w:pPr>
        <w:numPr>
          <w:ilvl w:val="0"/>
          <w:numId w:val="35"/>
        </w:numPr>
        <w:ind w:left="704" w:hanging="284"/>
        <w:rPr>
          <w:bCs/>
        </w:rPr>
      </w:pPr>
      <w:r>
        <w:rPr>
          <w:bCs/>
        </w:rPr>
        <w:t>FFS: whether/how specification may be impacted</w:t>
      </w:r>
    </w:p>
    <w:p w14:paraId="704B6434" w14:textId="77777777" w:rsidR="003D1420" w:rsidRPr="00EB3EC7" w:rsidRDefault="003D1420" w:rsidP="003D1420">
      <w:pPr>
        <w:jc w:val="both"/>
        <w:rPr>
          <w:lang w:eastAsia="x-none"/>
        </w:rPr>
      </w:pPr>
    </w:p>
    <w:p w14:paraId="1750071E" w14:textId="77777777" w:rsidR="003D1420" w:rsidRDefault="003D1420" w:rsidP="003D1420">
      <w:pPr>
        <w:pStyle w:val="Heading1"/>
        <w:numPr>
          <w:ilvl w:val="0"/>
          <w:numId w:val="15"/>
        </w:numPr>
        <w:pBdr>
          <w:top w:val="single" w:sz="12" w:space="2" w:color="auto"/>
        </w:pBdr>
        <w:tabs>
          <w:tab w:val="left" w:pos="450"/>
        </w:tabs>
        <w:ind w:left="450" w:hanging="450"/>
      </w:pPr>
      <w:r>
        <w:t xml:space="preserve">Discussion </w:t>
      </w:r>
    </w:p>
    <w:p w14:paraId="742DD6D9" w14:textId="77777777" w:rsidR="003D1420" w:rsidRPr="00281B14" w:rsidRDefault="003D1420" w:rsidP="003D1420">
      <w:pPr>
        <w:pStyle w:val="Heading2"/>
        <w:numPr>
          <w:ilvl w:val="1"/>
          <w:numId w:val="23"/>
        </w:numPr>
      </w:pPr>
      <w:r>
        <w:t xml:space="preserve"> UE capability reporting for UAV omni and directional </w:t>
      </w:r>
      <w:proofErr w:type="gramStart"/>
      <w:r>
        <w:t>antennas</w:t>
      </w:r>
      <w:proofErr w:type="gramEnd"/>
    </w:p>
    <w:p w14:paraId="1D983194" w14:textId="77777777" w:rsidR="003D1420" w:rsidRDefault="003D1420" w:rsidP="003D1420">
      <w:pPr>
        <w:ind w:firstLine="288"/>
        <w:jc w:val="both"/>
      </w:pPr>
      <w:r>
        <w:rPr>
          <w:lang w:eastAsia="x-none"/>
        </w:rPr>
        <w:t>During the LTE Rel-15 SI for UAV, it was shown that a</w:t>
      </w:r>
      <w:r w:rsidRPr="00201254">
        <w:rPr>
          <w:lang w:eastAsia="x-none"/>
        </w:rPr>
        <w:t>erial UEs may see large number of neighbour cells, including those from quite far, due to direct line of sight and free-space-like environment.</w:t>
      </w:r>
      <w:r>
        <w:rPr>
          <w:lang w:eastAsia="x-none"/>
        </w:rPr>
        <w:t xml:space="preserve"> </w:t>
      </w:r>
      <w:r w:rsidRPr="000F205A">
        <w:rPr>
          <w:lang w:eastAsia="x-none"/>
        </w:rPr>
        <w:t>Aerial UEs</w:t>
      </w:r>
      <w:r>
        <w:rPr>
          <w:lang w:eastAsia="x-none"/>
        </w:rPr>
        <w:t xml:space="preserve"> would</w:t>
      </w:r>
      <w:r w:rsidRPr="000F205A">
        <w:rPr>
          <w:lang w:eastAsia="x-none"/>
        </w:rPr>
        <w:t xml:space="preserve"> cause </w:t>
      </w:r>
      <w:r w:rsidRPr="00DE4AD5">
        <w:rPr>
          <w:lang w:eastAsia="x-none"/>
        </w:rPr>
        <w:t xml:space="preserve">more UL interferences </w:t>
      </w:r>
      <w:r w:rsidRPr="000F205A">
        <w:rPr>
          <w:lang w:eastAsia="x-none"/>
        </w:rPr>
        <w:t>to co-channel terrestrial UEs</w:t>
      </w:r>
      <w:r>
        <w:rPr>
          <w:lang w:eastAsia="x-none"/>
        </w:rPr>
        <w:t>.</w:t>
      </w:r>
      <w:r w:rsidRPr="000F205A">
        <w:rPr>
          <w:lang w:eastAsia="x-none"/>
        </w:rPr>
        <w:t xml:space="preserve"> </w:t>
      </w:r>
      <w:r>
        <w:rPr>
          <w:lang w:eastAsia="x-none"/>
        </w:rPr>
        <w:t xml:space="preserve">It was observed that </w:t>
      </w:r>
      <w:r>
        <w:t xml:space="preserve">the directional antenna can be used to reduce uplink interference generated by the aerial UEs by decreasing the uplink signal power from an aerial UE in broad range of angles. </w:t>
      </w:r>
    </w:p>
    <w:p w14:paraId="72B2C039" w14:textId="77777777" w:rsidR="003D1420" w:rsidRDefault="003D1420" w:rsidP="003D1420">
      <w:pPr>
        <w:ind w:firstLine="288"/>
        <w:rPr>
          <w:lang w:val="en-US"/>
        </w:rPr>
      </w:pPr>
      <w:r w:rsidRPr="004F7F90">
        <w:rPr>
          <w:lang w:val="en-US"/>
        </w:rPr>
        <w:t>The UAV</w:t>
      </w:r>
      <w:r>
        <w:rPr>
          <w:lang w:val="en-US"/>
        </w:rPr>
        <w:t xml:space="preserve"> can report the capability of the one or multiple antenna configurations. Whether/when to apply the omni or directional antennas may be dependent on </w:t>
      </w:r>
      <w:proofErr w:type="spellStart"/>
      <w:r>
        <w:rPr>
          <w:lang w:val="en-US"/>
        </w:rPr>
        <w:t>gNB</w:t>
      </w:r>
      <w:proofErr w:type="spellEnd"/>
      <w:r>
        <w:rPr>
          <w:lang w:val="en-US"/>
        </w:rPr>
        <w:t xml:space="preserve"> configuration based on the channel conditions and traffic load. For example, when UAV is flying low with lack of LOS, the omni antenna configuration is sufficient; but when UAV is flying high in the air, the directional antenna can be applied to control the LOS-interference. To help </w:t>
      </w:r>
      <w:proofErr w:type="spellStart"/>
      <w:r>
        <w:rPr>
          <w:lang w:val="en-US"/>
        </w:rPr>
        <w:t>gNB</w:t>
      </w:r>
      <w:proofErr w:type="spellEnd"/>
      <w:r>
        <w:rPr>
          <w:lang w:val="en-US"/>
        </w:rPr>
        <w:t xml:space="preserve"> utilize/control the beam, the UE can report the antenna configurations in terms of number of antennas/beams, beamwidth, beam direction, etc. Such UE physical beam properties are important and useful for network interference management, which is a special requirement for aerial UEs, different than the legacy terrestrial UE with beam properties transparent to network. </w:t>
      </w:r>
    </w:p>
    <w:p w14:paraId="4E853328" w14:textId="465F9956" w:rsidR="003D1420" w:rsidRPr="003E153F" w:rsidRDefault="003D1420" w:rsidP="003D1420">
      <w:pPr>
        <w:jc w:val="both"/>
        <w:rPr>
          <w:lang w:val="en-US"/>
        </w:rPr>
      </w:pPr>
      <w:r>
        <w:rPr>
          <w:lang w:val="en-US"/>
        </w:rPr>
        <w:tab/>
        <w:t xml:space="preserve">With the beam information reported by the UE, </w:t>
      </w:r>
      <w:proofErr w:type="spellStart"/>
      <w:r>
        <w:rPr>
          <w:lang w:val="en-US"/>
        </w:rPr>
        <w:t>gNB</w:t>
      </w:r>
      <w:proofErr w:type="spellEnd"/>
      <w:r>
        <w:rPr>
          <w:lang w:val="en-US"/>
        </w:rPr>
        <w:t xml:space="preserve"> can apply appropriate power control for the UAV, e.g., to increase power of the selected directional antenna with controlled interference to the terrestrial UEs in the shared spectrum. </w:t>
      </w:r>
      <w:r>
        <w:rPr>
          <w:lang w:eastAsia="x-none"/>
        </w:rPr>
        <w:t xml:space="preserve">Based on </w:t>
      </w:r>
      <w:r>
        <w:rPr>
          <w:lang w:eastAsia="x-none"/>
        </w:rPr>
        <w:lastRenderedPageBreak/>
        <w:t>the agreed simulation assumption of TR36.377, we investigate the impact of the UAV with omni and directional antennas using different power control. Both</w:t>
      </w:r>
      <w:r>
        <w:rPr>
          <w:lang w:val="en-US"/>
        </w:rPr>
        <w:t xml:space="preserve"> </w:t>
      </w:r>
      <w:r>
        <w:rPr>
          <w:lang w:eastAsia="x-none"/>
        </w:rPr>
        <w:t xml:space="preserve">the user throughput of terrestrial UEs </w:t>
      </w:r>
      <w:r>
        <w:t>and latency performance of aerial UEs</w:t>
      </w:r>
      <w:r>
        <w:rPr>
          <w:lang w:eastAsia="x-none"/>
        </w:rPr>
        <w:t xml:space="preserve"> are compared, a</w:t>
      </w:r>
      <w:r>
        <w:t xml:space="preserve">ssuming there are </w:t>
      </w:r>
      <w:r w:rsidRPr="00F90616">
        <w:rPr>
          <w:lang w:val="en-US"/>
        </w:rPr>
        <w:t xml:space="preserve">5 </w:t>
      </w:r>
      <w:r>
        <w:rPr>
          <w:lang w:val="en-US"/>
        </w:rPr>
        <w:t>a</w:t>
      </w:r>
      <w:r w:rsidRPr="00F90616">
        <w:rPr>
          <w:lang w:val="en-US"/>
        </w:rPr>
        <w:t>erial UEs</w:t>
      </w:r>
      <w:r w:rsidRPr="00E070CC">
        <w:rPr>
          <w:lang w:val="en-US"/>
        </w:rPr>
        <w:t xml:space="preserve"> </w:t>
      </w:r>
      <w:r>
        <w:rPr>
          <w:lang w:val="en-US"/>
        </w:rPr>
        <w:t>uniformly distributed at</w:t>
      </w:r>
      <w:r w:rsidRPr="00F90616">
        <w:rPr>
          <w:lang w:val="en-US"/>
        </w:rPr>
        <w:t xml:space="preserve"> height of </w:t>
      </w:r>
      <w:r>
        <w:rPr>
          <w:lang w:val="en-US"/>
        </w:rPr>
        <w:t>100</w:t>
      </w:r>
      <w:r w:rsidRPr="00F90616">
        <w:rPr>
          <w:lang w:val="en-US"/>
        </w:rPr>
        <w:t xml:space="preserve"> m and 10 </w:t>
      </w:r>
      <w:r>
        <w:rPr>
          <w:lang w:val="en-US"/>
        </w:rPr>
        <w:t>t</w:t>
      </w:r>
      <w:r w:rsidRPr="00F90616">
        <w:rPr>
          <w:lang w:val="en-US"/>
        </w:rPr>
        <w:t>errestrial UEs per cell shar</w:t>
      </w:r>
      <w:r>
        <w:rPr>
          <w:lang w:val="en-US"/>
        </w:rPr>
        <w:t>ing</w:t>
      </w:r>
      <w:r w:rsidRPr="00F90616">
        <w:rPr>
          <w:lang w:val="en-US"/>
        </w:rPr>
        <w:t xml:space="preserve"> BW=10MHz</w:t>
      </w:r>
      <w:r>
        <w:t xml:space="preserve">. </w:t>
      </w:r>
      <w:r>
        <w:rPr>
          <w:lang w:val="en-US"/>
        </w:rPr>
        <w:t>F</w:t>
      </w:r>
      <w:r w:rsidRPr="00F90616">
        <w:rPr>
          <w:lang w:val="en-US"/>
        </w:rPr>
        <w:t xml:space="preserve">or terrestrial </w:t>
      </w:r>
      <w:r>
        <w:rPr>
          <w:lang w:val="en-US"/>
        </w:rPr>
        <w:t xml:space="preserve">and aerial </w:t>
      </w:r>
      <w:r w:rsidRPr="00F90616">
        <w:rPr>
          <w:lang w:val="en-US"/>
        </w:rPr>
        <w:t>UEs</w:t>
      </w:r>
      <w:r>
        <w:rPr>
          <w:lang w:val="en-US"/>
        </w:rPr>
        <w:t xml:space="preserve">, the </w:t>
      </w:r>
      <w:r w:rsidRPr="00F90616">
        <w:rPr>
          <w:lang w:val="en-US"/>
        </w:rPr>
        <w:t xml:space="preserve">FTP Model 2 with file size </w:t>
      </w:r>
      <w:r>
        <w:rPr>
          <w:lang w:val="en-US"/>
        </w:rPr>
        <w:t>0.5</w:t>
      </w:r>
      <w:r w:rsidRPr="00F90616">
        <w:rPr>
          <w:lang w:val="en-US"/>
        </w:rPr>
        <w:t xml:space="preserve"> </w:t>
      </w:r>
      <w:r>
        <w:rPr>
          <w:lang w:val="en-US"/>
        </w:rPr>
        <w:t>Mbytes</w:t>
      </w:r>
      <w:r w:rsidRPr="00F90616">
        <w:rPr>
          <w:lang w:val="en-US"/>
        </w:rPr>
        <w:t xml:space="preserve"> at 0.01 files/s arrival rate</w:t>
      </w:r>
      <w:r>
        <w:rPr>
          <w:lang w:val="en-US"/>
        </w:rPr>
        <w:t xml:space="preserve"> is used. The other detailed simulation assumptions are in Appendix.</w:t>
      </w:r>
      <w:r w:rsidRPr="00E070CC">
        <w:rPr>
          <w:lang w:val="en-US"/>
        </w:rPr>
        <w:t xml:space="preserve"> </w:t>
      </w:r>
      <w:r>
        <w:rPr>
          <w:lang w:val="en-US"/>
        </w:rPr>
        <w:t>The aerial UEs can apply omni-directional antenna</w:t>
      </w:r>
      <w:r w:rsidRPr="00F90616">
        <w:rPr>
          <w:lang w:val="en-US"/>
        </w:rPr>
        <w:t xml:space="preserve"> </w:t>
      </w:r>
      <w:r>
        <w:rPr>
          <w:lang w:val="en-US"/>
        </w:rPr>
        <w:t>or</w:t>
      </w:r>
      <w:r w:rsidRPr="00F90616">
        <w:rPr>
          <w:lang w:val="en-US"/>
        </w:rPr>
        <w:t xml:space="preserve"> directional antennas</w:t>
      </w:r>
      <w:r>
        <w:rPr>
          <w:lang w:val="en-US"/>
        </w:rPr>
        <w:t xml:space="preserve"> with 4</w:t>
      </w:r>
      <w:r w:rsidRPr="00F90616">
        <w:rPr>
          <w:lang w:val="en-US"/>
        </w:rPr>
        <w:t xml:space="preserve"> </w:t>
      </w:r>
      <w:r>
        <w:rPr>
          <w:lang w:val="en-US"/>
        </w:rPr>
        <w:t xml:space="preserve">beams as shown in Table 1. The terrestrial UEs all have omni-directional antennas. </w:t>
      </w:r>
      <w:r>
        <w:rPr>
          <w:lang w:val="en-US"/>
        </w:rPr>
        <w:tab/>
      </w:r>
    </w:p>
    <w:p w14:paraId="67086776" w14:textId="77777777" w:rsidR="003D1420" w:rsidRDefault="003D1420" w:rsidP="003D1420">
      <w:pPr>
        <w:pStyle w:val="Caption"/>
        <w:spacing w:line="276" w:lineRule="auto"/>
        <w:jc w:val="center"/>
      </w:pPr>
      <w:r>
        <w:t>Table 1 UAV beam patterns</w:t>
      </w:r>
    </w:p>
    <w:tbl>
      <w:tblPr>
        <w:tblStyle w:val="TableGrid"/>
        <w:tblW w:w="0" w:type="auto"/>
        <w:jc w:val="center"/>
        <w:tblLook w:val="04A0" w:firstRow="1" w:lastRow="0" w:firstColumn="1" w:lastColumn="0" w:noHBand="0" w:noVBand="1"/>
      </w:tblPr>
      <w:tblGrid>
        <w:gridCol w:w="4631"/>
        <w:gridCol w:w="4719"/>
      </w:tblGrid>
      <w:tr w:rsidR="003D1420" w14:paraId="5758265A" w14:textId="77777777" w:rsidTr="00F502E4">
        <w:trPr>
          <w:trHeight w:val="291"/>
          <w:jc w:val="center"/>
        </w:trPr>
        <w:tc>
          <w:tcPr>
            <w:tcW w:w="4631" w:type="dxa"/>
          </w:tcPr>
          <w:p w14:paraId="48760337" w14:textId="77777777" w:rsidR="003D1420" w:rsidRPr="00800F42" w:rsidRDefault="003D1420" w:rsidP="00F502E4">
            <w:pPr>
              <w:pStyle w:val="B-Body"/>
              <w:spacing w:line="276" w:lineRule="auto"/>
              <w:ind w:left="0"/>
              <w:jc w:val="center"/>
              <w:rPr>
                <w:b/>
                <w:bCs/>
                <w:sz w:val="20"/>
                <w:szCs w:val="18"/>
              </w:rPr>
            </w:pPr>
            <w:r>
              <w:rPr>
                <w:b/>
                <w:bCs/>
                <w:sz w:val="20"/>
                <w:szCs w:val="18"/>
              </w:rPr>
              <w:t>Omni antennas</w:t>
            </w:r>
          </w:p>
        </w:tc>
        <w:tc>
          <w:tcPr>
            <w:tcW w:w="4719" w:type="dxa"/>
          </w:tcPr>
          <w:p w14:paraId="72663DA7" w14:textId="77777777" w:rsidR="003D1420" w:rsidRPr="005A02F8" w:rsidRDefault="003D1420" w:rsidP="00F502E4">
            <w:pPr>
              <w:pStyle w:val="B-Body"/>
              <w:spacing w:line="276" w:lineRule="auto"/>
              <w:ind w:left="0"/>
              <w:jc w:val="center"/>
              <w:rPr>
                <w:sz w:val="20"/>
                <w:szCs w:val="18"/>
              </w:rPr>
            </w:pPr>
            <w:r w:rsidRPr="005A02F8">
              <w:rPr>
                <w:b/>
                <w:bCs/>
                <w:sz w:val="20"/>
                <w:szCs w:val="18"/>
              </w:rPr>
              <w:t>4 directional antennas</w:t>
            </w:r>
          </w:p>
        </w:tc>
      </w:tr>
      <w:tr w:rsidR="003D1420" w14:paraId="68FF4647" w14:textId="77777777" w:rsidTr="00F502E4">
        <w:trPr>
          <w:jc w:val="center"/>
        </w:trPr>
        <w:tc>
          <w:tcPr>
            <w:tcW w:w="4631" w:type="dxa"/>
          </w:tcPr>
          <w:p w14:paraId="6BC4401B" w14:textId="77777777" w:rsidR="003D1420" w:rsidRDefault="003D1420" w:rsidP="00F502E4">
            <w:pPr>
              <w:pStyle w:val="B-Body"/>
              <w:spacing w:before="0" w:after="0" w:line="276" w:lineRule="auto"/>
              <w:ind w:left="0"/>
              <w:jc w:val="center"/>
              <w:rPr>
                <w:iCs/>
                <w:sz w:val="20"/>
                <w:szCs w:val="18"/>
                <w:lang w:val="en-GB"/>
              </w:rPr>
            </w:pPr>
            <w:r w:rsidRPr="005A02F8">
              <w:rPr>
                <w:noProof/>
                <w:sz w:val="20"/>
                <w:szCs w:val="18"/>
                <w:lang w:val="en-GB"/>
              </w:rPr>
              <w:drawing>
                <wp:inline distT="0" distB="0" distL="0" distR="0" wp14:anchorId="68CD0F08" wp14:editId="1DC690D5">
                  <wp:extent cx="2060812" cy="1545609"/>
                  <wp:effectExtent l="0" t="0" r="0" b="0"/>
                  <wp:docPr id="12" name="Picture 12" descr="Chart&#10;&#10;Description automatically generated">
                    <a:extLst xmlns:a="http://schemas.openxmlformats.org/drawingml/2006/main">
                      <a:ext uri="{FF2B5EF4-FFF2-40B4-BE49-F238E27FC236}">
                        <a16:creationId xmlns:a16="http://schemas.microsoft.com/office/drawing/2014/main" id="{055DE51F-A7C6-43C9-AEFB-82E09F151B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descr="Chart&#10;&#10;Description automatically generated">
                            <a:extLst>
                              <a:ext uri="{FF2B5EF4-FFF2-40B4-BE49-F238E27FC236}">
                                <a16:creationId xmlns:a16="http://schemas.microsoft.com/office/drawing/2014/main" id="{055DE51F-A7C6-43C9-AEFB-82E09F151B12}"/>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61886" cy="1546415"/>
                          </a:xfrm>
                          <a:prstGeom prst="rect">
                            <a:avLst/>
                          </a:prstGeom>
                        </pic:spPr>
                      </pic:pic>
                    </a:graphicData>
                  </a:graphic>
                </wp:inline>
              </w:drawing>
            </w:r>
          </w:p>
          <w:p w14:paraId="62DC3DD9" w14:textId="77777777" w:rsidR="003D1420" w:rsidRPr="009E2744" w:rsidRDefault="003D1420" w:rsidP="00F502E4">
            <w:pPr>
              <w:pStyle w:val="B-Body"/>
              <w:numPr>
                <w:ilvl w:val="0"/>
                <w:numId w:val="22"/>
              </w:numPr>
              <w:spacing w:before="0" w:after="0" w:line="276" w:lineRule="auto"/>
              <w:rPr>
                <w:iCs/>
                <w:sz w:val="20"/>
                <w:szCs w:val="18"/>
                <w:lang w:val="en-GB"/>
              </w:rPr>
            </w:pPr>
            <w:r>
              <w:rPr>
                <w:iCs/>
                <w:sz w:val="20"/>
                <w:szCs w:val="18"/>
                <w:lang w:val="en-GB"/>
              </w:rPr>
              <w:t>Omni</w:t>
            </w:r>
            <w:r w:rsidRPr="009E2744">
              <w:rPr>
                <w:iCs/>
                <w:sz w:val="20"/>
                <w:szCs w:val="18"/>
                <w:lang w:val="en-GB"/>
              </w:rPr>
              <w:t xml:space="preserve"> antenna is connected to 2 </w:t>
            </w:r>
            <w:proofErr w:type="gramStart"/>
            <w:r w:rsidRPr="009E2744">
              <w:rPr>
                <w:iCs/>
                <w:sz w:val="20"/>
                <w:szCs w:val="18"/>
                <w:lang w:val="en-GB"/>
              </w:rPr>
              <w:t>ports</w:t>
            </w:r>
            <w:proofErr w:type="gramEnd"/>
          </w:p>
          <w:p w14:paraId="363D995B" w14:textId="77777777" w:rsidR="003D1420" w:rsidRPr="009E2744" w:rsidRDefault="003D1420" w:rsidP="00F502E4">
            <w:pPr>
              <w:pStyle w:val="B-Body"/>
              <w:spacing w:before="0" w:after="0" w:line="276" w:lineRule="auto"/>
              <w:ind w:left="0"/>
              <w:jc w:val="center"/>
              <w:rPr>
                <w:sz w:val="18"/>
                <w:szCs w:val="16"/>
                <w:lang w:val="en-GB"/>
              </w:rPr>
            </w:pPr>
          </w:p>
          <w:p w14:paraId="743104A2" w14:textId="77777777" w:rsidR="003D1420" w:rsidRPr="00BB7EFF" w:rsidRDefault="003D1420" w:rsidP="00F502E4">
            <w:pPr>
              <w:pStyle w:val="B-Body"/>
              <w:spacing w:before="0" w:after="0" w:line="276" w:lineRule="auto"/>
              <w:ind w:left="0"/>
              <w:jc w:val="center"/>
              <w:rPr>
                <w:sz w:val="18"/>
                <w:szCs w:val="16"/>
              </w:rPr>
            </w:pPr>
          </w:p>
          <w:p w14:paraId="178BAD1F" w14:textId="77777777" w:rsidR="003D1420" w:rsidRPr="00BB7EFF" w:rsidRDefault="003D1420" w:rsidP="00F502E4">
            <w:pPr>
              <w:pStyle w:val="B-Body"/>
              <w:spacing w:before="0" w:after="0" w:line="276" w:lineRule="auto"/>
              <w:ind w:left="0"/>
              <w:jc w:val="center"/>
              <w:rPr>
                <w:sz w:val="18"/>
                <w:szCs w:val="16"/>
              </w:rPr>
            </w:pPr>
          </w:p>
          <w:p w14:paraId="647D31E3" w14:textId="77777777" w:rsidR="003D1420" w:rsidRPr="00BB7EFF" w:rsidRDefault="003D1420" w:rsidP="00F502E4">
            <w:pPr>
              <w:pStyle w:val="B-Body"/>
              <w:spacing w:before="0" w:after="0" w:line="276" w:lineRule="auto"/>
              <w:ind w:left="0"/>
              <w:jc w:val="center"/>
              <w:rPr>
                <w:sz w:val="18"/>
                <w:szCs w:val="16"/>
              </w:rPr>
            </w:pPr>
          </w:p>
          <w:p w14:paraId="31EFB113" w14:textId="77777777" w:rsidR="003D1420" w:rsidRPr="005A02F8" w:rsidRDefault="003D1420" w:rsidP="00F502E4">
            <w:pPr>
              <w:pStyle w:val="B-Body"/>
              <w:spacing w:before="0" w:after="0" w:line="276" w:lineRule="auto"/>
              <w:ind w:left="0"/>
              <w:jc w:val="center"/>
              <w:rPr>
                <w:sz w:val="20"/>
                <w:szCs w:val="18"/>
              </w:rPr>
            </w:pPr>
          </w:p>
        </w:tc>
        <w:tc>
          <w:tcPr>
            <w:tcW w:w="4719" w:type="dxa"/>
          </w:tcPr>
          <w:p w14:paraId="5368F70C" w14:textId="77777777" w:rsidR="003D1420" w:rsidRPr="000862B1" w:rsidRDefault="003D1420" w:rsidP="00F502E4">
            <w:pPr>
              <w:pStyle w:val="B-Body"/>
              <w:spacing w:before="0" w:after="0" w:line="276" w:lineRule="auto"/>
              <w:ind w:left="0"/>
              <w:jc w:val="center"/>
              <w:rPr>
                <w:sz w:val="10"/>
                <w:szCs w:val="8"/>
              </w:rPr>
            </w:pPr>
          </w:p>
          <w:p w14:paraId="7CDA7CB2" w14:textId="77777777" w:rsidR="003D1420" w:rsidRPr="002E3633" w:rsidRDefault="003D1420" w:rsidP="00F502E4">
            <w:pPr>
              <w:pStyle w:val="B-Body"/>
              <w:spacing w:before="0" w:after="0" w:line="276" w:lineRule="auto"/>
              <w:ind w:left="0"/>
              <w:jc w:val="center"/>
              <w:rPr>
                <w:sz w:val="20"/>
                <w:szCs w:val="18"/>
              </w:rPr>
            </w:pPr>
            <w:r w:rsidRPr="005A02F8">
              <w:rPr>
                <w:noProof/>
                <w:sz w:val="20"/>
                <w:szCs w:val="18"/>
              </w:rPr>
              <w:drawing>
                <wp:inline distT="0" distB="0" distL="0" distR="0" wp14:anchorId="65AEF692" wp14:editId="04362BEA">
                  <wp:extent cx="2070847" cy="1455664"/>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76568" cy="1459686"/>
                          </a:xfrm>
                          <a:prstGeom prst="rect">
                            <a:avLst/>
                          </a:prstGeom>
                          <a:noFill/>
                          <a:ln>
                            <a:noFill/>
                          </a:ln>
                        </pic:spPr>
                      </pic:pic>
                    </a:graphicData>
                  </a:graphic>
                </wp:inline>
              </w:drawing>
            </w:r>
          </w:p>
          <w:p w14:paraId="64EEA3BC" w14:textId="77777777" w:rsidR="003D1420" w:rsidRPr="005A02F8" w:rsidRDefault="003D1420" w:rsidP="00F502E4">
            <w:pPr>
              <w:pStyle w:val="B-Body"/>
              <w:numPr>
                <w:ilvl w:val="0"/>
                <w:numId w:val="22"/>
              </w:numPr>
              <w:spacing w:before="0" w:after="0" w:line="276" w:lineRule="auto"/>
              <w:rPr>
                <w:sz w:val="20"/>
                <w:szCs w:val="18"/>
              </w:rPr>
            </w:pPr>
            <w:r w:rsidRPr="005A02F8">
              <w:rPr>
                <w:iCs/>
                <w:sz w:val="20"/>
                <w:szCs w:val="18"/>
                <w:lang w:val="en-GB"/>
              </w:rPr>
              <w:t xml:space="preserve">With 4 directional antennas pointing at </w:t>
            </w:r>
            <m:oMath>
              <m:d>
                <m:dPr>
                  <m:ctrlPr>
                    <w:rPr>
                      <w:rFonts w:ascii="Cambria Math" w:hAnsi="Cambria Math"/>
                      <w:i/>
                      <w:iCs/>
                      <w:sz w:val="20"/>
                      <w:szCs w:val="18"/>
                    </w:rPr>
                  </m:ctrlPr>
                </m:dPr>
                <m:e>
                  <m:sSub>
                    <m:sSubPr>
                      <m:ctrlPr>
                        <w:rPr>
                          <w:rFonts w:ascii="Cambria Math" w:hAnsi="Cambria Math"/>
                          <w:i/>
                          <w:iCs/>
                          <w:sz w:val="20"/>
                          <w:szCs w:val="18"/>
                        </w:rPr>
                      </m:ctrlPr>
                    </m:sSubPr>
                    <m:e>
                      <m:r>
                        <w:rPr>
                          <w:rFonts w:ascii="Cambria Math" w:hAnsi="Cambria Math"/>
                          <w:sz w:val="20"/>
                          <w:szCs w:val="18"/>
                        </w:rPr>
                        <m:t>θ</m:t>
                      </m:r>
                    </m:e>
                    <m:sub>
                      <m:r>
                        <w:rPr>
                          <w:rFonts w:ascii="Cambria Math" w:hAnsi="Cambria Math"/>
                          <w:sz w:val="20"/>
                          <w:szCs w:val="18"/>
                        </w:rPr>
                        <m:t>azi</m:t>
                      </m:r>
                    </m:sub>
                  </m:sSub>
                  <m:r>
                    <m:rPr>
                      <m:sty m:val="p"/>
                    </m:rPr>
                    <w:rPr>
                      <w:rFonts w:ascii="Cambria Math" w:hAnsi="Cambria Math"/>
                      <w:sz w:val="20"/>
                      <w:szCs w:val="18"/>
                    </w:rPr>
                    <m:t>,</m:t>
                  </m:r>
                  <m:sSub>
                    <m:sSubPr>
                      <m:ctrlPr>
                        <w:rPr>
                          <w:rFonts w:ascii="Cambria Math" w:hAnsi="Cambria Math"/>
                          <w:i/>
                          <w:iCs/>
                          <w:sz w:val="20"/>
                          <w:szCs w:val="18"/>
                        </w:rPr>
                      </m:ctrlPr>
                    </m:sSubPr>
                    <m:e>
                      <m:r>
                        <w:rPr>
                          <w:rFonts w:ascii="Cambria Math" w:hAnsi="Cambria Math"/>
                          <w:sz w:val="20"/>
                          <w:szCs w:val="18"/>
                        </w:rPr>
                        <m:t>θ</m:t>
                      </m:r>
                    </m:e>
                    <m:sub>
                      <m:r>
                        <w:rPr>
                          <w:rFonts w:ascii="Cambria Math" w:hAnsi="Cambria Math"/>
                          <w:sz w:val="20"/>
                          <w:szCs w:val="18"/>
                        </w:rPr>
                        <m:t>elev</m:t>
                      </m:r>
                    </m:sub>
                  </m:sSub>
                </m:e>
              </m:d>
              <m:r>
                <m:rPr>
                  <m:sty m:val="p"/>
                </m:rPr>
                <w:rPr>
                  <w:rFonts w:ascii="Cambria Math" w:hAnsi="Cambria Math"/>
                  <w:sz w:val="20"/>
                  <w:szCs w:val="18"/>
                </w:rPr>
                <m:t>=</m:t>
              </m:r>
            </m:oMath>
            <w:r w:rsidRPr="005A02F8">
              <w:rPr>
                <w:sz w:val="20"/>
                <w:szCs w:val="18"/>
              </w:rPr>
              <w:t xml:space="preserve">    </w:t>
            </w:r>
            <m:oMath>
              <m:d>
                <m:dPr>
                  <m:ctrlPr>
                    <w:rPr>
                      <w:rFonts w:ascii="Cambria Math" w:hAnsi="Cambria Math"/>
                      <w:i/>
                      <w:iCs/>
                      <w:sz w:val="20"/>
                      <w:szCs w:val="18"/>
                    </w:rPr>
                  </m:ctrlPr>
                </m:dPr>
                <m:e>
                  <m:r>
                    <m:rPr>
                      <m:sty m:val="p"/>
                    </m:rPr>
                    <w:rPr>
                      <w:rFonts w:ascii="Cambria Math" w:hAnsi="Cambria Math"/>
                      <w:sz w:val="20"/>
                      <w:szCs w:val="18"/>
                    </w:rPr>
                    <m:t>-45, 45</m:t>
                  </m:r>
                </m:e>
              </m:d>
              <m:r>
                <m:rPr>
                  <m:sty m:val="p"/>
                </m:rPr>
                <w:rPr>
                  <w:rFonts w:ascii="Cambria Math" w:hAnsi="Cambria Math"/>
                  <w:sz w:val="20"/>
                  <w:szCs w:val="18"/>
                </w:rPr>
                <m:t>, </m:t>
              </m:r>
            </m:oMath>
            <w:r>
              <w:rPr>
                <w:sz w:val="20"/>
                <w:szCs w:val="18"/>
              </w:rPr>
              <w:t>beam</w:t>
            </w:r>
            <w:r w:rsidRPr="005A02F8">
              <w:rPr>
                <w:sz w:val="20"/>
                <w:szCs w:val="18"/>
              </w:rPr>
              <w:t xml:space="preserve"> 1</w:t>
            </w:r>
          </w:p>
          <w:p w14:paraId="320C52DE" w14:textId="77777777" w:rsidR="003D1420" w:rsidRPr="005A02F8" w:rsidRDefault="003D1420" w:rsidP="00F502E4">
            <w:pPr>
              <w:pStyle w:val="B-Body"/>
              <w:spacing w:before="0" w:after="0" w:line="276" w:lineRule="auto"/>
              <w:rPr>
                <w:sz w:val="20"/>
                <w:szCs w:val="18"/>
              </w:rPr>
            </w:pPr>
            <w:r w:rsidRPr="005A02F8">
              <w:rPr>
                <w:sz w:val="20"/>
                <w:szCs w:val="18"/>
              </w:rPr>
              <w:t xml:space="preserve">                           </w:t>
            </w:r>
            <m:oMath>
              <m:r>
                <w:rPr>
                  <w:rFonts w:ascii="Cambria Math" w:hAnsi="Cambria Math"/>
                  <w:sz w:val="20"/>
                  <w:szCs w:val="18"/>
                </w:rPr>
                <m:t xml:space="preserve"> </m:t>
              </m:r>
              <m:d>
                <m:dPr>
                  <m:ctrlPr>
                    <w:rPr>
                      <w:rFonts w:ascii="Cambria Math" w:hAnsi="Cambria Math"/>
                      <w:i/>
                      <w:iCs/>
                      <w:sz w:val="20"/>
                      <w:szCs w:val="18"/>
                    </w:rPr>
                  </m:ctrlPr>
                </m:dPr>
                <m:e>
                  <m:r>
                    <m:rPr>
                      <m:sty m:val="p"/>
                    </m:rPr>
                    <w:rPr>
                      <w:rFonts w:ascii="Cambria Math" w:hAnsi="Cambria Math"/>
                      <w:sz w:val="20"/>
                      <w:szCs w:val="18"/>
                    </w:rPr>
                    <m:t>-45,135</m:t>
                  </m:r>
                </m:e>
              </m:d>
              <m:r>
                <m:rPr>
                  <m:sty m:val="p"/>
                </m:rPr>
                <w:rPr>
                  <w:rFonts w:ascii="Cambria Math" w:hAnsi="Cambria Math"/>
                  <w:sz w:val="20"/>
                  <w:szCs w:val="18"/>
                </w:rPr>
                <m:t>, </m:t>
              </m:r>
            </m:oMath>
            <w:r>
              <w:rPr>
                <w:sz w:val="20"/>
                <w:szCs w:val="18"/>
              </w:rPr>
              <w:t>beam</w:t>
            </w:r>
            <w:r w:rsidRPr="005A02F8">
              <w:rPr>
                <w:sz w:val="20"/>
                <w:szCs w:val="18"/>
              </w:rPr>
              <w:t xml:space="preserve"> 2</w:t>
            </w:r>
          </w:p>
          <w:p w14:paraId="1DD3D3E2" w14:textId="77777777" w:rsidR="003D1420" w:rsidRPr="005A02F8" w:rsidRDefault="003D1420" w:rsidP="00F502E4">
            <w:pPr>
              <w:pStyle w:val="B-Body"/>
              <w:spacing w:before="0" w:after="0" w:line="276" w:lineRule="auto"/>
              <w:rPr>
                <w:sz w:val="20"/>
                <w:szCs w:val="18"/>
              </w:rPr>
            </w:pPr>
            <w:r w:rsidRPr="005A02F8">
              <w:rPr>
                <w:sz w:val="20"/>
                <w:szCs w:val="18"/>
              </w:rPr>
              <w:t xml:space="preserve">                            </w:t>
            </w:r>
            <m:oMath>
              <m:d>
                <m:dPr>
                  <m:ctrlPr>
                    <w:rPr>
                      <w:rFonts w:ascii="Cambria Math" w:hAnsi="Cambria Math"/>
                      <w:i/>
                      <w:iCs/>
                      <w:sz w:val="20"/>
                      <w:szCs w:val="18"/>
                    </w:rPr>
                  </m:ctrlPr>
                </m:dPr>
                <m:e>
                  <m:r>
                    <m:rPr>
                      <m:sty m:val="p"/>
                    </m:rPr>
                    <w:rPr>
                      <w:rFonts w:ascii="Cambria Math" w:hAnsi="Cambria Math"/>
                      <w:sz w:val="20"/>
                      <w:szCs w:val="18"/>
                    </w:rPr>
                    <m:t xml:space="preserve">   45,  45</m:t>
                  </m:r>
                </m:e>
              </m:d>
              <m:r>
                <m:rPr>
                  <m:sty m:val="p"/>
                </m:rPr>
                <w:rPr>
                  <w:rFonts w:ascii="Cambria Math" w:hAnsi="Cambria Math"/>
                  <w:sz w:val="20"/>
                  <w:szCs w:val="18"/>
                </w:rPr>
                <m:t>, beam 3</m:t>
              </m:r>
            </m:oMath>
          </w:p>
          <w:p w14:paraId="627458A5" w14:textId="77777777" w:rsidR="003D1420" w:rsidRDefault="003D1420" w:rsidP="00F502E4">
            <w:pPr>
              <w:pStyle w:val="B-Body"/>
              <w:spacing w:before="0" w:after="0" w:line="276" w:lineRule="auto"/>
              <w:rPr>
                <w:sz w:val="20"/>
                <w:szCs w:val="18"/>
                <w:lang w:val="en-GB"/>
              </w:rPr>
            </w:pPr>
            <w:r w:rsidRPr="005A02F8">
              <w:rPr>
                <w:sz w:val="20"/>
                <w:szCs w:val="18"/>
                <w:lang w:val="en-GB"/>
              </w:rPr>
              <w:t xml:space="preserve">                           </w:t>
            </w:r>
            <m:oMath>
              <m:r>
                <w:rPr>
                  <w:rFonts w:ascii="Cambria Math" w:hAnsi="Cambria Math"/>
                  <w:sz w:val="20"/>
                  <w:szCs w:val="18"/>
                  <w:lang w:val="en-GB"/>
                </w:rPr>
                <m:t xml:space="preserve"> </m:t>
              </m:r>
              <m:d>
                <m:dPr>
                  <m:ctrlPr>
                    <w:rPr>
                      <w:rFonts w:ascii="Cambria Math" w:hAnsi="Cambria Math"/>
                      <w:i/>
                      <w:iCs/>
                      <w:sz w:val="20"/>
                      <w:szCs w:val="18"/>
                      <w:lang w:val="en-GB"/>
                    </w:rPr>
                  </m:ctrlPr>
                </m:dPr>
                <m:e>
                  <m:r>
                    <m:rPr>
                      <m:sty m:val="p"/>
                    </m:rPr>
                    <w:rPr>
                      <w:rFonts w:ascii="Cambria Math" w:hAnsi="Cambria Math"/>
                      <w:sz w:val="20"/>
                      <w:szCs w:val="18"/>
                      <w:lang w:val="en-GB"/>
                    </w:rPr>
                    <m:t xml:space="preserve">   45,135</m:t>
                  </m:r>
                </m:e>
              </m:d>
              <m:r>
                <m:rPr>
                  <m:sty m:val="p"/>
                </m:rPr>
                <w:rPr>
                  <w:rFonts w:ascii="Cambria Math" w:hAnsi="Cambria Math"/>
                  <w:sz w:val="20"/>
                  <w:szCs w:val="18"/>
                  <w:lang w:val="en-GB"/>
                </w:rPr>
                <m:t>, </m:t>
              </m:r>
              <m:r>
                <m:rPr>
                  <m:sty m:val="p"/>
                </m:rPr>
                <w:rPr>
                  <w:rFonts w:ascii="Cambria Math" w:hAnsi="Cambria Math"/>
                  <w:sz w:val="20"/>
                  <w:szCs w:val="18"/>
                </w:rPr>
                <m:t xml:space="preserve">beam </m:t>
              </m:r>
              <m:r>
                <m:rPr>
                  <m:sty m:val="p"/>
                </m:rPr>
                <w:rPr>
                  <w:rFonts w:ascii="Cambria Math" w:hAnsi="Cambria Math"/>
                  <w:sz w:val="20"/>
                  <w:szCs w:val="18"/>
                  <w:lang w:val="en-GB"/>
                </w:rPr>
                <m:t>4</m:t>
              </m:r>
            </m:oMath>
          </w:p>
          <w:p w14:paraId="2479A017" w14:textId="77777777" w:rsidR="003D1420" w:rsidRPr="005A02F8" w:rsidRDefault="003D1420" w:rsidP="00F502E4">
            <w:pPr>
              <w:pStyle w:val="B-Body"/>
              <w:numPr>
                <w:ilvl w:val="0"/>
                <w:numId w:val="22"/>
              </w:numPr>
              <w:spacing w:before="0" w:after="0" w:line="276" w:lineRule="auto"/>
              <w:rPr>
                <w:sz w:val="20"/>
                <w:szCs w:val="18"/>
              </w:rPr>
            </w:pPr>
            <w:r w:rsidRPr="009E2744">
              <w:rPr>
                <w:iCs/>
                <w:sz w:val="20"/>
                <w:szCs w:val="18"/>
                <w:lang w:val="en-GB"/>
              </w:rPr>
              <w:t>Each antenna is connected to 2 ports</w:t>
            </w:r>
          </w:p>
        </w:tc>
      </w:tr>
      <w:tr w:rsidR="003D1420" w14:paraId="15621D76" w14:textId="77777777" w:rsidTr="00F502E4">
        <w:trPr>
          <w:jc w:val="center"/>
        </w:trPr>
        <w:tc>
          <w:tcPr>
            <w:tcW w:w="9350" w:type="dxa"/>
            <w:gridSpan w:val="2"/>
          </w:tcPr>
          <w:p w14:paraId="24380D47" w14:textId="77777777" w:rsidR="003D1420" w:rsidRPr="005A02F8" w:rsidRDefault="003D1420" w:rsidP="00F502E4">
            <w:pPr>
              <w:pStyle w:val="B-Body"/>
              <w:spacing w:before="0" w:after="0" w:line="276" w:lineRule="auto"/>
              <w:ind w:left="0"/>
              <w:rPr>
                <w:iCs/>
                <w:sz w:val="20"/>
                <w:szCs w:val="18"/>
                <w:lang w:val="en-GB"/>
              </w:rPr>
            </w:pPr>
            <w:r w:rsidRPr="00D66CCD">
              <w:rPr>
                <w:b/>
                <w:bCs/>
                <w:sz w:val="20"/>
                <w:szCs w:val="18"/>
                <w:lang w:val="en-GB"/>
              </w:rPr>
              <w:t>Note</w:t>
            </w:r>
            <w:r w:rsidRPr="00D66CCD">
              <w:rPr>
                <w:sz w:val="20"/>
                <w:szCs w:val="18"/>
                <w:lang w:val="en-GB"/>
              </w:rPr>
              <w:t xml:space="preserve">: N directional antennas or 1 antenna array with N beams are equivalent in the context of </w:t>
            </w:r>
            <w:r>
              <w:rPr>
                <w:sz w:val="20"/>
                <w:szCs w:val="18"/>
                <w:lang w:val="en-GB"/>
              </w:rPr>
              <w:t xml:space="preserve">this </w:t>
            </w:r>
            <w:r w:rsidRPr="00D66CCD">
              <w:rPr>
                <w:sz w:val="20"/>
                <w:szCs w:val="18"/>
                <w:lang w:val="en-GB"/>
              </w:rPr>
              <w:t>simulation</w:t>
            </w:r>
          </w:p>
        </w:tc>
      </w:tr>
    </w:tbl>
    <w:p w14:paraId="7010E1F9" w14:textId="77777777" w:rsidR="003D1420" w:rsidRDefault="003D1420" w:rsidP="003D1420">
      <w:pPr>
        <w:rPr>
          <w:lang w:val="en-US"/>
        </w:rPr>
      </w:pPr>
    </w:p>
    <w:p w14:paraId="52BA10CE" w14:textId="77777777" w:rsidR="003D1420" w:rsidRDefault="003D1420" w:rsidP="003D1420">
      <w:pPr>
        <w:jc w:val="center"/>
        <w:rPr>
          <w:lang w:val="en-US"/>
        </w:rPr>
      </w:pPr>
      <w:r w:rsidRPr="00CE2F58">
        <w:rPr>
          <w:noProof/>
        </w:rPr>
        <w:drawing>
          <wp:inline distT="0" distB="0" distL="0" distR="0" wp14:anchorId="2D3F6090" wp14:editId="736842C2">
            <wp:extent cx="3120758" cy="2339676"/>
            <wp:effectExtent l="0" t="0" r="3810" b="3810"/>
            <wp:docPr id="5" name="Picture 5" descr="Chart, line chart&#10;&#10;Description automatically generated">
              <a:extLst xmlns:a="http://schemas.openxmlformats.org/drawingml/2006/main">
                <a:ext uri="{FF2B5EF4-FFF2-40B4-BE49-F238E27FC236}">
                  <a16:creationId xmlns:a16="http://schemas.microsoft.com/office/drawing/2014/main" id="{B8CDB906-94AF-8DC6-73FE-C3EE62C7B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B8CDB906-94AF-8DC6-73FE-C3EE62C7B7DE}"/>
                        </a:ext>
                      </a:extLst>
                    </pic:cNvPr>
                    <pic:cNvPicPr>
                      <a:picLocks noChangeAspect="1"/>
                    </pic:cNvPicPr>
                  </pic:nvPicPr>
                  <pic:blipFill>
                    <a:blip r:embed="rId16"/>
                    <a:stretch>
                      <a:fillRect/>
                    </a:stretch>
                  </pic:blipFill>
                  <pic:spPr>
                    <a:xfrm>
                      <a:off x="0" y="0"/>
                      <a:ext cx="3131662" cy="2347851"/>
                    </a:xfrm>
                    <a:prstGeom prst="rect">
                      <a:avLst/>
                    </a:prstGeom>
                  </pic:spPr>
                </pic:pic>
              </a:graphicData>
            </a:graphic>
          </wp:inline>
        </w:drawing>
      </w:r>
      <w:r w:rsidRPr="00CE2F58">
        <w:rPr>
          <w:noProof/>
        </w:rPr>
        <w:t xml:space="preserve"> </w:t>
      </w:r>
      <w:r w:rsidRPr="00CE2F58">
        <w:rPr>
          <w:noProof/>
        </w:rPr>
        <w:drawing>
          <wp:inline distT="0" distB="0" distL="0" distR="0" wp14:anchorId="01D61380" wp14:editId="0CB6D544">
            <wp:extent cx="3119120" cy="2338449"/>
            <wp:effectExtent l="0" t="0" r="5080" b="5080"/>
            <wp:docPr id="6" name="Picture 6" descr="Chart, line chart&#10;&#10;Description automatically generated">
              <a:extLst xmlns:a="http://schemas.openxmlformats.org/drawingml/2006/main">
                <a:ext uri="{FF2B5EF4-FFF2-40B4-BE49-F238E27FC236}">
                  <a16:creationId xmlns:a16="http://schemas.microsoft.com/office/drawing/2014/main" id="{3E1FA36B-09A0-CAFD-ED85-AFA188C0E6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Chart, line chart&#10;&#10;Description automatically generated">
                      <a:extLst>
                        <a:ext uri="{FF2B5EF4-FFF2-40B4-BE49-F238E27FC236}">
                          <a16:creationId xmlns:a16="http://schemas.microsoft.com/office/drawing/2014/main" id="{3E1FA36B-09A0-CAFD-ED85-AFA188C0E6FD}"/>
                        </a:ext>
                      </a:extLst>
                    </pic:cNvPr>
                    <pic:cNvPicPr>
                      <a:picLocks noChangeAspect="1"/>
                    </pic:cNvPicPr>
                  </pic:nvPicPr>
                  <pic:blipFill>
                    <a:blip r:embed="rId17"/>
                    <a:stretch>
                      <a:fillRect/>
                    </a:stretch>
                  </pic:blipFill>
                  <pic:spPr>
                    <a:xfrm>
                      <a:off x="0" y="0"/>
                      <a:ext cx="3142211" cy="2355761"/>
                    </a:xfrm>
                    <a:prstGeom prst="rect">
                      <a:avLst/>
                    </a:prstGeom>
                  </pic:spPr>
                </pic:pic>
              </a:graphicData>
            </a:graphic>
          </wp:inline>
        </w:drawing>
      </w:r>
    </w:p>
    <w:p w14:paraId="472398B6" w14:textId="77777777" w:rsidR="003D1420" w:rsidRPr="006A5EAD" w:rsidRDefault="003D1420" w:rsidP="003D1420">
      <w:pPr>
        <w:jc w:val="center"/>
        <w:rPr>
          <w:lang w:val="en-US"/>
        </w:rPr>
      </w:pPr>
      <w:r>
        <w:rPr>
          <w:lang w:val="en-US"/>
        </w:rPr>
        <w:t xml:space="preserve">       (a)</w:t>
      </w:r>
      <w:r w:rsidRPr="008F0826">
        <w:rPr>
          <w:b/>
          <w:bCs/>
          <w:lang w:val="en-US"/>
        </w:rPr>
        <w:t xml:space="preserve"> </w:t>
      </w:r>
      <w:r>
        <w:rPr>
          <w:b/>
          <w:bCs/>
          <w:lang w:val="en-US"/>
        </w:rPr>
        <w:t xml:space="preserve">Impact from UAV with omni antennas                </w:t>
      </w:r>
      <w:proofErr w:type="gramStart"/>
      <w:r>
        <w:rPr>
          <w:b/>
          <w:bCs/>
          <w:lang w:val="en-US"/>
        </w:rPr>
        <w:t xml:space="preserve">   </w:t>
      </w:r>
      <w:r>
        <w:rPr>
          <w:lang w:val="en-US"/>
        </w:rPr>
        <w:t>(</w:t>
      </w:r>
      <w:proofErr w:type="gramEnd"/>
      <w:r>
        <w:rPr>
          <w:lang w:val="en-US"/>
        </w:rPr>
        <w:t>b)</w:t>
      </w:r>
      <w:r>
        <w:rPr>
          <w:rFonts w:asciiTheme="minorHAnsi" w:eastAsiaTheme="minorEastAsia" w:hAnsi="Microsoft Sans Serif" w:cstheme="minorBidi"/>
          <w:b/>
          <w:bCs/>
          <w:color w:val="000000" w:themeColor="text1"/>
          <w:kern w:val="24"/>
          <w:sz w:val="32"/>
          <w:szCs w:val="32"/>
          <w:lang w:val="en-US" w:eastAsia="zh-CN"/>
        </w:rPr>
        <w:t xml:space="preserve"> </w:t>
      </w:r>
      <w:r w:rsidRPr="00F94600">
        <w:rPr>
          <w:b/>
          <w:bCs/>
          <w:lang w:val="en-US"/>
        </w:rPr>
        <w:t xml:space="preserve">Impact from </w:t>
      </w:r>
      <w:r>
        <w:rPr>
          <w:b/>
          <w:bCs/>
          <w:lang w:val="en-US"/>
        </w:rPr>
        <w:t>UAV with directional antennas</w:t>
      </w:r>
    </w:p>
    <w:p w14:paraId="3BA64AD8" w14:textId="77777777" w:rsidR="003D1420" w:rsidRDefault="003D1420" w:rsidP="003D1420"/>
    <w:p w14:paraId="75921A4E" w14:textId="77777777" w:rsidR="003D1420" w:rsidRPr="00F83416" w:rsidRDefault="003D1420" w:rsidP="003D1420">
      <w:pPr>
        <w:jc w:val="center"/>
        <w:rPr>
          <w:b/>
          <w:bCs/>
          <w:lang w:val="en-US"/>
        </w:rPr>
      </w:pPr>
      <w:r w:rsidRPr="00F83416">
        <w:rPr>
          <w:b/>
          <w:bCs/>
          <w:lang w:val="en-US"/>
        </w:rPr>
        <w:t xml:space="preserve">Figure 1 </w:t>
      </w:r>
      <w:r w:rsidRPr="008F0826">
        <w:rPr>
          <w:b/>
          <w:bCs/>
          <w:lang w:val="en-US"/>
        </w:rPr>
        <w:t xml:space="preserve">Uplink </w:t>
      </w:r>
      <w:r>
        <w:rPr>
          <w:b/>
          <w:bCs/>
          <w:lang w:val="en-US"/>
        </w:rPr>
        <w:t>throughput</w:t>
      </w:r>
      <w:r w:rsidRPr="008F0826">
        <w:rPr>
          <w:b/>
          <w:bCs/>
          <w:lang w:val="en-US"/>
        </w:rPr>
        <w:t xml:space="preserve"> of </w:t>
      </w:r>
      <w:r>
        <w:rPr>
          <w:b/>
          <w:bCs/>
          <w:lang w:val="en-US"/>
        </w:rPr>
        <w:t>terrestrial</w:t>
      </w:r>
      <w:r w:rsidRPr="008F0826">
        <w:rPr>
          <w:b/>
          <w:bCs/>
          <w:lang w:val="en-US"/>
        </w:rPr>
        <w:t xml:space="preserve"> UEs</w:t>
      </w:r>
      <w:r>
        <w:rPr>
          <w:b/>
          <w:bCs/>
          <w:lang w:val="en-US"/>
        </w:rPr>
        <w:t xml:space="preserve"> in presence of UAVs</w:t>
      </w:r>
    </w:p>
    <w:p w14:paraId="01081A60" w14:textId="77777777" w:rsidR="003D1420" w:rsidRDefault="003D1420" w:rsidP="003D1420">
      <w:pPr>
        <w:rPr>
          <w:b/>
          <w:bCs/>
          <w:lang w:val="en-US" w:eastAsia="x-none"/>
        </w:rPr>
      </w:pPr>
      <w:r>
        <w:rPr>
          <w:noProof/>
        </w:rPr>
        <w:lastRenderedPageBreak/>
        <w:drawing>
          <wp:inline distT="0" distB="0" distL="0" distR="0" wp14:anchorId="5D205B49" wp14:editId="3D5AD83A">
            <wp:extent cx="3054885" cy="2607347"/>
            <wp:effectExtent l="0" t="0" r="0" b="2540"/>
            <wp:docPr id="3" name="Picture 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du="http://schemas.microsoft.com/office/word/2023/wordml/word16du" id="{5D4CB21E-70B4-0E0B-163B-6D8931F49DC1}"/>
                        </a:ext>
                      </a:extLst>
                    </a:blip>
                    <a:srcRect l="7149" t="2593" r="7289"/>
                    <a:stretch>
                      <a:fillRect/>
                    </a:stretch>
                  </pic:blipFill>
                  <pic:spPr>
                    <a:xfrm>
                      <a:off x="0" y="0"/>
                      <a:ext cx="3054885" cy="2607347"/>
                    </a:xfrm>
                    <a:prstGeom prst="rect">
                      <a:avLst/>
                    </a:prstGeom>
                  </pic:spPr>
                </pic:pic>
              </a:graphicData>
            </a:graphic>
          </wp:inline>
        </w:drawing>
      </w:r>
      <w:r>
        <w:rPr>
          <w:b/>
          <w:bCs/>
          <w:lang w:val="en-US" w:eastAsia="x-none"/>
        </w:rPr>
        <w:t xml:space="preserve">   </w:t>
      </w:r>
      <w:r>
        <w:rPr>
          <w:noProof/>
        </w:rPr>
        <w:drawing>
          <wp:inline distT="0" distB="0" distL="0" distR="0" wp14:anchorId="6125F605" wp14:editId="085C0C90">
            <wp:extent cx="3025550" cy="2575996"/>
            <wp:effectExtent l="0" t="0" r="381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9">
                      <a:extLst>
                        <a:ext uri="{FF2B5EF4-FFF2-40B4-BE49-F238E27FC236}">
                          <a16:creationId xmlns="" xmlns:o="urn:schemas-microsoft-com:office:office" xmlns:v="urn:schemas-microsoft-com:vml" xmlns:w10="urn:schemas-microsoft-com:office:word" xmlns:w="http://schemas.openxmlformats.org/wordprocessingml/2006/main" xmlns:a14="http://schemas.microsoft.com/office/drawing/2010/main" xmlns:a16="http://schemas.microsoft.com/office/drawing/2014/main" xmlns:arto="http://schemas.microsoft.com/office/word/2006/arto" xmlns:w16du="http://schemas.microsoft.com/office/word/2023/wordml/word16du" id="{12FD23E1-4E8B-B9DA-A42F-FAC40DD29F9C}"/>
                        </a:ext>
                      </a:extLst>
                    </a:blip>
                    <a:srcRect l="7455" t="2593" r="6774"/>
                    <a:stretch>
                      <a:fillRect/>
                    </a:stretch>
                  </pic:blipFill>
                  <pic:spPr>
                    <a:xfrm>
                      <a:off x="0" y="0"/>
                      <a:ext cx="3025550" cy="2575996"/>
                    </a:xfrm>
                    <a:prstGeom prst="rect">
                      <a:avLst/>
                    </a:prstGeom>
                  </pic:spPr>
                </pic:pic>
              </a:graphicData>
            </a:graphic>
          </wp:inline>
        </w:drawing>
      </w:r>
    </w:p>
    <w:p w14:paraId="2EE8880D" w14:textId="77777777" w:rsidR="003D1420" w:rsidRPr="006A5EAD" w:rsidRDefault="003D1420" w:rsidP="003D1420">
      <w:pPr>
        <w:jc w:val="center"/>
        <w:rPr>
          <w:lang w:val="en-US"/>
        </w:rPr>
      </w:pPr>
      <w:r>
        <w:rPr>
          <w:lang w:val="en-US"/>
        </w:rPr>
        <w:t xml:space="preserve">       (a)</w:t>
      </w:r>
      <w:r w:rsidRPr="008F0826">
        <w:rPr>
          <w:b/>
          <w:bCs/>
          <w:lang w:val="en-US"/>
        </w:rPr>
        <w:t xml:space="preserve"> </w:t>
      </w:r>
      <w:r>
        <w:rPr>
          <w:b/>
          <w:bCs/>
          <w:lang w:val="en-US"/>
        </w:rPr>
        <w:t xml:space="preserve">UAV with omni antennas                                 </w:t>
      </w:r>
      <w:proofErr w:type="gramStart"/>
      <w:r>
        <w:rPr>
          <w:b/>
          <w:bCs/>
          <w:lang w:val="en-US"/>
        </w:rPr>
        <w:t xml:space="preserve">   </w:t>
      </w:r>
      <w:r>
        <w:rPr>
          <w:lang w:val="en-US"/>
        </w:rPr>
        <w:t>(</w:t>
      </w:r>
      <w:proofErr w:type="gramEnd"/>
      <w:r>
        <w:rPr>
          <w:lang w:val="en-US"/>
        </w:rPr>
        <w:t>b)</w:t>
      </w:r>
      <w:r>
        <w:rPr>
          <w:rFonts w:asciiTheme="minorHAnsi" w:eastAsiaTheme="minorEastAsia" w:hAnsi="Microsoft Sans Serif" w:cstheme="minorBidi"/>
          <w:b/>
          <w:bCs/>
          <w:color w:val="000000" w:themeColor="text1"/>
          <w:kern w:val="24"/>
          <w:sz w:val="32"/>
          <w:szCs w:val="32"/>
          <w:lang w:val="en-US" w:eastAsia="zh-CN"/>
        </w:rPr>
        <w:t xml:space="preserve"> </w:t>
      </w:r>
      <w:r>
        <w:rPr>
          <w:b/>
          <w:bCs/>
          <w:lang w:val="en-US"/>
        </w:rPr>
        <w:t>UAV with directional antennas</w:t>
      </w:r>
    </w:p>
    <w:p w14:paraId="29B836E3" w14:textId="77777777" w:rsidR="003D1420" w:rsidRDefault="003D1420" w:rsidP="003D1420"/>
    <w:p w14:paraId="1B1E717B" w14:textId="77777777" w:rsidR="003D1420" w:rsidRPr="00F83416" w:rsidRDefault="003D1420" w:rsidP="003D1420">
      <w:pPr>
        <w:jc w:val="center"/>
        <w:rPr>
          <w:b/>
          <w:bCs/>
          <w:lang w:val="en-US"/>
        </w:rPr>
      </w:pPr>
      <w:r w:rsidRPr="00F83416">
        <w:rPr>
          <w:b/>
          <w:bCs/>
          <w:lang w:val="en-US"/>
        </w:rPr>
        <w:t xml:space="preserve">Figure </w:t>
      </w:r>
      <w:r>
        <w:rPr>
          <w:b/>
          <w:bCs/>
          <w:lang w:val="en-US"/>
        </w:rPr>
        <w:t>2</w:t>
      </w:r>
      <w:r w:rsidRPr="00F83416">
        <w:rPr>
          <w:b/>
          <w:bCs/>
          <w:lang w:val="en-US"/>
        </w:rPr>
        <w:t xml:space="preserve"> </w:t>
      </w:r>
      <w:r w:rsidRPr="008F0826">
        <w:rPr>
          <w:b/>
          <w:bCs/>
          <w:lang w:val="en-US"/>
        </w:rPr>
        <w:t xml:space="preserve">Uplink </w:t>
      </w:r>
      <w:r>
        <w:rPr>
          <w:b/>
          <w:bCs/>
          <w:lang w:val="en-US"/>
        </w:rPr>
        <w:t>latency</w:t>
      </w:r>
      <w:r w:rsidRPr="008F0826">
        <w:rPr>
          <w:b/>
          <w:bCs/>
          <w:lang w:val="en-US"/>
        </w:rPr>
        <w:t xml:space="preserve"> of </w:t>
      </w:r>
      <w:r>
        <w:rPr>
          <w:b/>
          <w:bCs/>
          <w:lang w:val="en-US"/>
        </w:rPr>
        <w:t>UAV</w:t>
      </w:r>
      <w:r w:rsidRPr="008F0826">
        <w:rPr>
          <w:b/>
          <w:bCs/>
          <w:lang w:val="en-US"/>
        </w:rPr>
        <w:t>s</w:t>
      </w:r>
    </w:p>
    <w:p w14:paraId="79F430B1" w14:textId="77777777" w:rsidR="003D1420" w:rsidRDefault="003D1420" w:rsidP="003D1420">
      <w:pPr>
        <w:rPr>
          <w:b/>
          <w:bCs/>
          <w:lang w:val="en-US" w:eastAsia="x-none"/>
        </w:rPr>
      </w:pPr>
    </w:p>
    <w:p w14:paraId="27FCF6EB" w14:textId="77777777" w:rsidR="003D1420" w:rsidRDefault="003D1420" w:rsidP="003D1420">
      <w:pPr>
        <w:jc w:val="center"/>
        <w:rPr>
          <w:b/>
          <w:bCs/>
          <w:lang w:val="en-US" w:eastAsia="x-none"/>
        </w:rPr>
      </w:pPr>
      <w:r>
        <w:rPr>
          <w:b/>
          <w:bCs/>
          <w:lang w:val="en-US" w:eastAsia="x-none"/>
        </w:rPr>
        <w:t>Table 2 Comparison of uplink performance</w:t>
      </w:r>
    </w:p>
    <w:p w14:paraId="2E9953F0" w14:textId="77777777" w:rsidR="003D1420" w:rsidRPr="00A30942" w:rsidRDefault="003D1420" w:rsidP="003D1420">
      <w:pPr>
        <w:pStyle w:val="ListParagraph"/>
        <w:numPr>
          <w:ilvl w:val="0"/>
          <w:numId w:val="38"/>
        </w:numPr>
        <w:jc w:val="center"/>
        <w:rPr>
          <w:b/>
          <w:bCs/>
          <w:lang w:val="en-US" w:eastAsia="x-none"/>
        </w:rPr>
      </w:pPr>
      <w:r>
        <w:rPr>
          <w:b/>
          <w:bCs/>
          <w:lang w:val="en-US" w:eastAsia="x-none"/>
        </w:rPr>
        <w:t>Impact of UAV with omni antennas</w:t>
      </w:r>
    </w:p>
    <w:tbl>
      <w:tblPr>
        <w:tblW w:w="2842" w:type="pct"/>
        <w:tblInd w:w="2148" w:type="dxa"/>
        <w:tblLayout w:type="fixed"/>
        <w:tblCellMar>
          <w:left w:w="0" w:type="dxa"/>
          <w:right w:w="0" w:type="dxa"/>
        </w:tblCellMar>
        <w:tblLook w:val="0600" w:firstRow="0" w:lastRow="0" w:firstColumn="0" w:lastColumn="0" w:noHBand="1" w:noVBand="1"/>
      </w:tblPr>
      <w:tblGrid>
        <w:gridCol w:w="2157"/>
        <w:gridCol w:w="745"/>
        <w:gridCol w:w="881"/>
        <w:gridCol w:w="881"/>
        <w:gridCol w:w="993"/>
      </w:tblGrid>
      <w:tr w:rsidR="003D1420" w:rsidRPr="00435E0D" w14:paraId="1F0E8DDA" w14:textId="77777777" w:rsidTr="00F502E4">
        <w:trPr>
          <w:trHeight w:val="300"/>
        </w:trPr>
        <w:tc>
          <w:tcPr>
            <w:tcW w:w="1906" w:type="pct"/>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4B35EB5D" w14:textId="77777777" w:rsidR="003D1420" w:rsidRPr="00435E0D" w:rsidRDefault="003D1420" w:rsidP="00F502E4">
            <w:pPr>
              <w:rPr>
                <w:b/>
                <w:bCs/>
                <w:lang w:val="en-US" w:eastAsia="x-none"/>
              </w:rPr>
            </w:pPr>
            <w:r w:rsidRPr="00435E0D">
              <w:rPr>
                <w:b/>
                <w:bCs/>
                <w:lang w:val="en-US" w:eastAsia="x-none"/>
              </w:rPr>
              <w:t> </w:t>
            </w:r>
          </w:p>
        </w:tc>
        <w:tc>
          <w:tcPr>
            <w:tcW w:w="3094" w:type="pct"/>
            <w:gridSpan w:val="4"/>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6E932C12" w14:textId="77777777" w:rsidR="003D1420" w:rsidRPr="00435E0D" w:rsidRDefault="003D1420" w:rsidP="00F502E4">
            <w:pPr>
              <w:jc w:val="center"/>
              <w:rPr>
                <w:b/>
                <w:bCs/>
                <w:lang w:val="en-US" w:eastAsia="x-none"/>
              </w:rPr>
            </w:pPr>
            <w:r>
              <w:rPr>
                <w:b/>
                <w:bCs/>
                <w:lang w:val="en-US" w:eastAsia="x-none"/>
              </w:rPr>
              <w:t>UAV with omni antennas</w:t>
            </w:r>
          </w:p>
        </w:tc>
      </w:tr>
      <w:tr w:rsidR="003D1420" w:rsidRPr="00435E0D" w14:paraId="425CF4FE" w14:textId="77777777" w:rsidTr="00F502E4">
        <w:trPr>
          <w:trHeight w:val="300"/>
        </w:trPr>
        <w:tc>
          <w:tcPr>
            <w:tcW w:w="1906" w:type="pct"/>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0C649979" w14:textId="77777777" w:rsidR="003D1420" w:rsidRPr="00435E0D" w:rsidRDefault="003D1420" w:rsidP="00F502E4">
            <w:pPr>
              <w:rPr>
                <w:b/>
                <w:bCs/>
                <w:lang w:val="en-US" w:eastAsia="x-none"/>
              </w:rPr>
            </w:pPr>
            <w:r w:rsidRPr="00435E0D">
              <w:rPr>
                <w:b/>
                <w:bCs/>
                <w:lang w:val="en-US" w:eastAsia="x-none"/>
              </w:rPr>
              <w:t>P0 [dBm]</w:t>
            </w:r>
            <w:r>
              <w:rPr>
                <w:b/>
                <w:bCs/>
                <w:lang w:val="en-US" w:eastAsia="x-none"/>
              </w:rPr>
              <w:t xml:space="preserve"> for UAV</w:t>
            </w:r>
          </w:p>
        </w:tc>
        <w:tc>
          <w:tcPr>
            <w:tcW w:w="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60700E" w14:textId="77777777" w:rsidR="003D1420" w:rsidRPr="00435E0D" w:rsidRDefault="003D1420" w:rsidP="00F502E4">
            <w:pPr>
              <w:jc w:val="center"/>
              <w:rPr>
                <w:b/>
                <w:bCs/>
                <w:lang w:val="en-US" w:eastAsia="x-none"/>
              </w:rPr>
            </w:pPr>
            <w:r w:rsidRPr="00435E0D">
              <w:rPr>
                <w:b/>
                <w:bCs/>
                <w:lang w:val="en-US" w:eastAsia="x-none"/>
              </w:rPr>
              <w:t>-93</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B78C4C" w14:textId="77777777" w:rsidR="003D1420" w:rsidRPr="00435E0D" w:rsidRDefault="003D1420" w:rsidP="00F502E4">
            <w:pPr>
              <w:jc w:val="center"/>
              <w:rPr>
                <w:b/>
                <w:bCs/>
                <w:lang w:val="en-US" w:eastAsia="x-none"/>
              </w:rPr>
            </w:pPr>
            <w:r w:rsidRPr="00435E0D">
              <w:rPr>
                <w:b/>
                <w:bCs/>
                <w:lang w:val="en-US" w:eastAsia="x-none"/>
              </w:rPr>
              <w:t>-85</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C8E16D4" w14:textId="77777777" w:rsidR="003D1420" w:rsidRPr="00435E0D" w:rsidRDefault="003D1420" w:rsidP="00F502E4">
            <w:pPr>
              <w:jc w:val="center"/>
              <w:rPr>
                <w:b/>
                <w:bCs/>
                <w:lang w:val="en-US" w:eastAsia="x-none"/>
              </w:rPr>
            </w:pPr>
            <w:r w:rsidRPr="00435E0D">
              <w:rPr>
                <w:b/>
                <w:bCs/>
                <w:lang w:val="en-US" w:eastAsia="x-none"/>
              </w:rPr>
              <w:t>-78</w:t>
            </w:r>
          </w:p>
        </w:tc>
        <w:tc>
          <w:tcPr>
            <w:tcW w:w="878"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420E86FA" w14:textId="77777777" w:rsidR="003D1420" w:rsidRPr="00435E0D" w:rsidRDefault="003D1420" w:rsidP="00F502E4">
            <w:pPr>
              <w:jc w:val="center"/>
              <w:rPr>
                <w:b/>
                <w:bCs/>
                <w:lang w:val="en-US" w:eastAsia="x-none"/>
              </w:rPr>
            </w:pPr>
            <w:r w:rsidRPr="00435E0D">
              <w:rPr>
                <w:b/>
                <w:bCs/>
                <w:lang w:val="en-US" w:eastAsia="x-none"/>
              </w:rPr>
              <w:t>-75</w:t>
            </w:r>
          </w:p>
        </w:tc>
      </w:tr>
      <w:tr w:rsidR="003D1420" w:rsidRPr="00435E0D" w14:paraId="7F48C16C" w14:textId="77777777" w:rsidTr="00F502E4">
        <w:trPr>
          <w:trHeight w:val="300"/>
        </w:trPr>
        <w:tc>
          <w:tcPr>
            <w:tcW w:w="1906" w:type="pct"/>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032F9BC1" w14:textId="77777777" w:rsidR="003D1420" w:rsidRPr="00435E0D" w:rsidRDefault="003D1420" w:rsidP="00F502E4">
            <w:pPr>
              <w:rPr>
                <w:b/>
                <w:bCs/>
                <w:lang w:val="en-US" w:eastAsia="x-none"/>
              </w:rPr>
            </w:pPr>
            <w:r w:rsidRPr="00435E0D">
              <w:rPr>
                <w:b/>
                <w:bCs/>
                <w:lang w:val="en-US" w:eastAsia="x-none"/>
              </w:rPr>
              <w:t>95%</w:t>
            </w:r>
            <w:r>
              <w:rPr>
                <w:b/>
                <w:bCs/>
                <w:lang w:val="en-US" w:eastAsia="x-none"/>
              </w:rPr>
              <w:t xml:space="preserve"> C&amp;C </w:t>
            </w:r>
            <w:r w:rsidRPr="00435E0D">
              <w:rPr>
                <w:b/>
                <w:bCs/>
                <w:lang w:val="en-US" w:eastAsia="x-none"/>
              </w:rPr>
              <w:t xml:space="preserve">Latency </w:t>
            </w:r>
            <w:r>
              <w:rPr>
                <w:b/>
                <w:bCs/>
                <w:lang w:val="en-US" w:eastAsia="x-none"/>
              </w:rPr>
              <w:t xml:space="preserve">of UAV </w:t>
            </w:r>
            <w:r w:rsidRPr="00435E0D">
              <w:rPr>
                <w:b/>
                <w:bCs/>
                <w:lang w:val="en-US" w:eastAsia="x-none"/>
              </w:rPr>
              <w:t>[</w:t>
            </w:r>
            <w:proofErr w:type="spellStart"/>
            <w:r w:rsidRPr="00435E0D">
              <w:rPr>
                <w:b/>
                <w:bCs/>
                <w:lang w:val="en-US" w:eastAsia="x-none"/>
              </w:rPr>
              <w:t>ms</w:t>
            </w:r>
            <w:proofErr w:type="spellEnd"/>
            <w:r w:rsidRPr="00435E0D">
              <w:rPr>
                <w:b/>
                <w:bCs/>
                <w:lang w:val="en-US" w:eastAsia="x-none"/>
              </w:rPr>
              <w:t>]</w:t>
            </w:r>
          </w:p>
        </w:tc>
        <w:tc>
          <w:tcPr>
            <w:tcW w:w="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76E8AB" w14:textId="77777777" w:rsidR="003D1420" w:rsidRDefault="003D1420" w:rsidP="00F502E4">
            <w:pPr>
              <w:jc w:val="center"/>
              <w:rPr>
                <w:b/>
                <w:bCs/>
                <w:lang w:val="en-US" w:eastAsia="x-none"/>
              </w:rPr>
            </w:pPr>
            <w:r w:rsidRPr="00435E0D">
              <w:rPr>
                <w:b/>
                <w:bCs/>
                <w:lang w:val="en-US" w:eastAsia="x-none"/>
              </w:rPr>
              <w:t>60.86</w:t>
            </w:r>
          </w:p>
          <w:p w14:paraId="70C8D2BE" w14:textId="77777777" w:rsidR="003D1420" w:rsidRPr="00435E0D" w:rsidRDefault="003D1420" w:rsidP="00F502E4">
            <w:pPr>
              <w:jc w:val="center"/>
              <w:rPr>
                <w:b/>
                <w:bCs/>
                <w:lang w:val="en-US" w:eastAsia="x-none"/>
              </w:rPr>
            </w:pPr>
            <w:r>
              <w:rPr>
                <w:b/>
                <w:bCs/>
                <w:lang w:val="en-US" w:eastAsia="x-none"/>
              </w:rPr>
              <w:t>(0%)</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49C612" w14:textId="77777777" w:rsidR="003D1420" w:rsidRDefault="003D1420" w:rsidP="00F502E4">
            <w:pPr>
              <w:jc w:val="center"/>
              <w:rPr>
                <w:b/>
                <w:bCs/>
                <w:lang w:val="en-US" w:eastAsia="x-none"/>
              </w:rPr>
            </w:pPr>
            <w:r w:rsidRPr="00435E0D">
              <w:rPr>
                <w:b/>
                <w:bCs/>
                <w:lang w:val="en-US" w:eastAsia="x-none"/>
              </w:rPr>
              <w:t>35.80</w:t>
            </w:r>
          </w:p>
          <w:p w14:paraId="204094E8" w14:textId="77777777" w:rsidR="003D1420" w:rsidRPr="00435E0D" w:rsidRDefault="003D1420" w:rsidP="00F502E4">
            <w:pPr>
              <w:jc w:val="center"/>
              <w:rPr>
                <w:b/>
                <w:bCs/>
                <w:lang w:val="en-US" w:eastAsia="x-none"/>
              </w:rPr>
            </w:pPr>
            <w:r>
              <w:rPr>
                <w:b/>
                <w:bCs/>
                <w:lang w:val="en-US" w:eastAsia="x-none"/>
              </w:rPr>
              <w:t>(-41%)</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9D3F20" w14:textId="77777777" w:rsidR="003D1420" w:rsidRDefault="003D1420" w:rsidP="00F502E4">
            <w:pPr>
              <w:jc w:val="center"/>
              <w:rPr>
                <w:b/>
                <w:bCs/>
                <w:lang w:val="en-US" w:eastAsia="x-none"/>
              </w:rPr>
            </w:pPr>
            <w:r w:rsidRPr="00435E0D">
              <w:rPr>
                <w:b/>
                <w:bCs/>
                <w:lang w:val="en-US" w:eastAsia="x-none"/>
              </w:rPr>
              <w:t>33.36</w:t>
            </w:r>
          </w:p>
          <w:p w14:paraId="738BAD53" w14:textId="77777777" w:rsidR="003D1420" w:rsidRPr="00435E0D" w:rsidRDefault="003D1420" w:rsidP="00F502E4">
            <w:pPr>
              <w:jc w:val="center"/>
              <w:rPr>
                <w:b/>
                <w:bCs/>
                <w:lang w:val="en-US" w:eastAsia="x-none"/>
              </w:rPr>
            </w:pPr>
            <w:r>
              <w:rPr>
                <w:b/>
                <w:bCs/>
                <w:lang w:val="en-US" w:eastAsia="x-none"/>
              </w:rPr>
              <w:t>(-45%)</w:t>
            </w:r>
          </w:p>
        </w:tc>
        <w:tc>
          <w:tcPr>
            <w:tcW w:w="878"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50854F46" w14:textId="77777777" w:rsidR="003D1420" w:rsidRDefault="003D1420" w:rsidP="00F502E4">
            <w:pPr>
              <w:jc w:val="center"/>
              <w:rPr>
                <w:b/>
                <w:bCs/>
                <w:lang w:val="en-US" w:eastAsia="x-none"/>
              </w:rPr>
            </w:pPr>
            <w:r w:rsidRPr="00435E0D">
              <w:rPr>
                <w:b/>
                <w:bCs/>
                <w:lang w:val="en-US" w:eastAsia="x-none"/>
              </w:rPr>
              <w:t>33.91</w:t>
            </w:r>
          </w:p>
          <w:p w14:paraId="253F0FAA" w14:textId="77777777" w:rsidR="003D1420" w:rsidRPr="00435E0D" w:rsidRDefault="003D1420" w:rsidP="00F502E4">
            <w:pPr>
              <w:jc w:val="center"/>
              <w:rPr>
                <w:b/>
                <w:bCs/>
                <w:lang w:val="en-US" w:eastAsia="x-none"/>
              </w:rPr>
            </w:pPr>
            <w:r>
              <w:rPr>
                <w:b/>
                <w:bCs/>
                <w:lang w:val="en-US" w:eastAsia="x-none"/>
              </w:rPr>
              <w:t>(-44%)</w:t>
            </w:r>
          </w:p>
        </w:tc>
      </w:tr>
      <w:tr w:rsidR="003D1420" w:rsidRPr="00435E0D" w14:paraId="07EBE1E9" w14:textId="77777777" w:rsidTr="00F502E4">
        <w:trPr>
          <w:trHeight w:val="315"/>
        </w:trPr>
        <w:tc>
          <w:tcPr>
            <w:tcW w:w="1906" w:type="pct"/>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2531562E" w14:textId="77777777" w:rsidR="003D1420" w:rsidRPr="00435E0D" w:rsidRDefault="003D1420" w:rsidP="00F502E4">
            <w:pPr>
              <w:rPr>
                <w:b/>
                <w:bCs/>
                <w:lang w:val="en-US" w:eastAsia="x-none"/>
              </w:rPr>
            </w:pPr>
            <w:r>
              <w:rPr>
                <w:b/>
                <w:bCs/>
                <w:lang w:val="en-US" w:eastAsia="x-none"/>
              </w:rPr>
              <w:t>50% user throughput</w:t>
            </w:r>
            <w:r w:rsidRPr="00A30942">
              <w:rPr>
                <w:b/>
                <w:bCs/>
                <w:lang w:val="en-US" w:eastAsia="x-none"/>
              </w:rPr>
              <w:t xml:space="preserve"> of </w:t>
            </w:r>
            <w:r>
              <w:rPr>
                <w:b/>
                <w:bCs/>
                <w:lang w:val="en-US" w:eastAsia="x-none"/>
              </w:rPr>
              <w:t>Terrestrial</w:t>
            </w:r>
            <w:r w:rsidRPr="00A30942">
              <w:rPr>
                <w:b/>
                <w:bCs/>
                <w:lang w:val="en-US" w:eastAsia="x-none"/>
              </w:rPr>
              <w:t xml:space="preserve"> UEs </w:t>
            </w:r>
            <w:r>
              <w:rPr>
                <w:b/>
                <w:bCs/>
                <w:lang w:val="en-US" w:eastAsia="x-none"/>
              </w:rPr>
              <w:t>(Mbps)</w:t>
            </w:r>
          </w:p>
        </w:tc>
        <w:tc>
          <w:tcPr>
            <w:tcW w:w="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0C3E59F" w14:textId="77777777" w:rsidR="003D1420" w:rsidRDefault="003D1420" w:rsidP="00F502E4">
            <w:pPr>
              <w:jc w:val="center"/>
              <w:rPr>
                <w:b/>
                <w:bCs/>
                <w:lang w:val="en-US" w:eastAsia="x-none"/>
              </w:rPr>
            </w:pPr>
            <w:r w:rsidRPr="00435E0D">
              <w:rPr>
                <w:b/>
                <w:bCs/>
                <w:lang w:val="en-US" w:eastAsia="x-none"/>
              </w:rPr>
              <w:t>4.13</w:t>
            </w:r>
          </w:p>
          <w:p w14:paraId="264CE678" w14:textId="77777777" w:rsidR="003D1420" w:rsidRPr="00435E0D" w:rsidRDefault="003D1420" w:rsidP="00F502E4">
            <w:pPr>
              <w:jc w:val="center"/>
              <w:rPr>
                <w:b/>
                <w:bCs/>
                <w:lang w:val="en-US" w:eastAsia="x-none"/>
              </w:rPr>
            </w:pPr>
            <w:r>
              <w:rPr>
                <w:b/>
                <w:bCs/>
                <w:lang w:val="en-US" w:eastAsia="x-none"/>
              </w:rPr>
              <w:t>(0%)</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F325E09" w14:textId="77777777" w:rsidR="003D1420" w:rsidRDefault="003D1420" w:rsidP="00F502E4">
            <w:pPr>
              <w:jc w:val="center"/>
              <w:rPr>
                <w:b/>
                <w:bCs/>
                <w:lang w:val="en-US" w:eastAsia="x-none"/>
              </w:rPr>
            </w:pPr>
            <w:r w:rsidRPr="00435E0D">
              <w:rPr>
                <w:b/>
                <w:bCs/>
                <w:lang w:val="en-US" w:eastAsia="x-none"/>
              </w:rPr>
              <w:t>3.68</w:t>
            </w:r>
          </w:p>
          <w:p w14:paraId="7A4E744E" w14:textId="77777777" w:rsidR="003D1420" w:rsidRPr="00435E0D" w:rsidRDefault="003D1420" w:rsidP="00F502E4">
            <w:pPr>
              <w:jc w:val="center"/>
              <w:rPr>
                <w:b/>
                <w:bCs/>
                <w:lang w:val="en-US" w:eastAsia="x-none"/>
              </w:rPr>
            </w:pPr>
            <w:r>
              <w:rPr>
                <w:b/>
                <w:bCs/>
                <w:lang w:val="en-US" w:eastAsia="x-none"/>
              </w:rPr>
              <w:t>(-11%)</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2ED0CA0D" w14:textId="77777777" w:rsidR="003D1420" w:rsidRDefault="003D1420" w:rsidP="00F502E4">
            <w:pPr>
              <w:jc w:val="center"/>
              <w:rPr>
                <w:b/>
                <w:bCs/>
                <w:lang w:val="en-US" w:eastAsia="x-none"/>
              </w:rPr>
            </w:pPr>
            <w:r w:rsidRPr="00435E0D">
              <w:rPr>
                <w:b/>
                <w:bCs/>
                <w:lang w:val="en-US" w:eastAsia="x-none"/>
              </w:rPr>
              <w:t>3.30</w:t>
            </w:r>
          </w:p>
          <w:p w14:paraId="1AE415FD" w14:textId="77777777" w:rsidR="003D1420" w:rsidRPr="00435E0D" w:rsidRDefault="003D1420" w:rsidP="00F502E4">
            <w:pPr>
              <w:jc w:val="center"/>
              <w:rPr>
                <w:b/>
                <w:bCs/>
                <w:lang w:val="en-US" w:eastAsia="x-none"/>
              </w:rPr>
            </w:pPr>
            <w:r>
              <w:rPr>
                <w:b/>
                <w:bCs/>
                <w:lang w:val="en-US" w:eastAsia="x-none"/>
              </w:rPr>
              <w:t>(-20%)</w:t>
            </w:r>
          </w:p>
        </w:tc>
        <w:tc>
          <w:tcPr>
            <w:tcW w:w="878"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bottom"/>
          </w:tcPr>
          <w:p w14:paraId="3B2C4667" w14:textId="77777777" w:rsidR="003D1420" w:rsidRDefault="003D1420" w:rsidP="00F502E4">
            <w:pPr>
              <w:jc w:val="center"/>
              <w:rPr>
                <w:b/>
                <w:bCs/>
                <w:lang w:val="en-US" w:eastAsia="x-none"/>
              </w:rPr>
            </w:pPr>
            <w:r w:rsidRPr="00435E0D">
              <w:rPr>
                <w:b/>
                <w:bCs/>
                <w:lang w:val="en-US" w:eastAsia="x-none"/>
              </w:rPr>
              <w:t>2.89</w:t>
            </w:r>
          </w:p>
          <w:p w14:paraId="2C95BFCD" w14:textId="77777777" w:rsidR="003D1420" w:rsidRPr="00435E0D" w:rsidRDefault="003D1420" w:rsidP="00F502E4">
            <w:pPr>
              <w:jc w:val="center"/>
              <w:rPr>
                <w:b/>
                <w:bCs/>
                <w:lang w:val="en-US" w:eastAsia="x-none"/>
              </w:rPr>
            </w:pPr>
            <w:r>
              <w:rPr>
                <w:b/>
                <w:bCs/>
                <w:lang w:val="en-US" w:eastAsia="x-none"/>
              </w:rPr>
              <w:t>(-30%)</w:t>
            </w:r>
          </w:p>
        </w:tc>
      </w:tr>
      <w:tr w:rsidR="003D1420" w:rsidRPr="00435E0D" w14:paraId="5C5EF533" w14:textId="77777777" w:rsidTr="00F502E4">
        <w:trPr>
          <w:trHeight w:val="272"/>
        </w:trPr>
        <w:tc>
          <w:tcPr>
            <w:tcW w:w="1906" w:type="pct"/>
            <w:tcBorders>
              <w:top w:val="single" w:sz="4"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7F46513A" w14:textId="77777777" w:rsidR="003D1420" w:rsidRDefault="003D1420" w:rsidP="00F502E4">
            <w:pPr>
              <w:rPr>
                <w:b/>
                <w:bCs/>
                <w:lang w:val="en-US" w:eastAsia="x-none"/>
              </w:rPr>
            </w:pPr>
            <w:r>
              <w:rPr>
                <w:b/>
                <w:bCs/>
                <w:lang w:val="en-US" w:eastAsia="x-none"/>
              </w:rPr>
              <w:t>Resource utilization (%)</w:t>
            </w:r>
          </w:p>
        </w:tc>
        <w:tc>
          <w:tcPr>
            <w:tcW w:w="658" w:type="pct"/>
            <w:tcBorders>
              <w:top w:val="single" w:sz="4"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bottom"/>
          </w:tcPr>
          <w:p w14:paraId="47A71701" w14:textId="77777777" w:rsidR="003D1420" w:rsidRPr="00435E0D" w:rsidRDefault="003D1420" w:rsidP="00F502E4">
            <w:pPr>
              <w:jc w:val="center"/>
              <w:rPr>
                <w:b/>
                <w:bCs/>
                <w:lang w:val="en-US" w:eastAsia="x-none"/>
              </w:rPr>
            </w:pPr>
            <w:r w:rsidRPr="00DF3658">
              <w:rPr>
                <w:b/>
                <w:bCs/>
                <w:lang w:val="en-US" w:eastAsia="x-none"/>
              </w:rPr>
              <w:t>36.36</w:t>
            </w:r>
          </w:p>
        </w:tc>
        <w:tc>
          <w:tcPr>
            <w:tcW w:w="779"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tcPr>
          <w:p w14:paraId="702A61CB" w14:textId="77777777" w:rsidR="003D1420" w:rsidRPr="00435E0D" w:rsidRDefault="003D1420" w:rsidP="00F502E4">
            <w:pPr>
              <w:jc w:val="center"/>
              <w:rPr>
                <w:b/>
                <w:bCs/>
                <w:lang w:val="en-US" w:eastAsia="x-none"/>
              </w:rPr>
            </w:pPr>
            <w:r w:rsidRPr="00DF3658">
              <w:rPr>
                <w:b/>
                <w:bCs/>
                <w:lang w:val="en-US" w:eastAsia="x-none"/>
              </w:rPr>
              <w:t>23.38</w:t>
            </w:r>
          </w:p>
        </w:tc>
        <w:tc>
          <w:tcPr>
            <w:tcW w:w="779"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tcPr>
          <w:p w14:paraId="24F6A02F" w14:textId="77777777" w:rsidR="003D1420" w:rsidRPr="00435E0D" w:rsidRDefault="003D1420" w:rsidP="00F502E4">
            <w:pPr>
              <w:jc w:val="center"/>
              <w:rPr>
                <w:b/>
                <w:bCs/>
                <w:lang w:val="en-US" w:eastAsia="x-none"/>
              </w:rPr>
            </w:pPr>
            <w:r w:rsidRPr="00DF3658">
              <w:rPr>
                <w:b/>
                <w:bCs/>
                <w:lang w:val="en-US" w:eastAsia="x-none"/>
              </w:rPr>
              <w:t>22.52</w:t>
            </w:r>
          </w:p>
        </w:tc>
        <w:tc>
          <w:tcPr>
            <w:tcW w:w="878"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246BF33B" w14:textId="77777777" w:rsidR="003D1420" w:rsidRPr="00435E0D" w:rsidRDefault="003D1420" w:rsidP="00F502E4">
            <w:pPr>
              <w:jc w:val="center"/>
              <w:rPr>
                <w:b/>
                <w:bCs/>
                <w:lang w:val="en-US" w:eastAsia="x-none"/>
              </w:rPr>
            </w:pPr>
            <w:r w:rsidRPr="00DF3658">
              <w:rPr>
                <w:b/>
                <w:bCs/>
                <w:lang w:val="en-US" w:eastAsia="x-none"/>
              </w:rPr>
              <w:t>23.38</w:t>
            </w:r>
          </w:p>
        </w:tc>
      </w:tr>
    </w:tbl>
    <w:p w14:paraId="41F18C67" w14:textId="77777777" w:rsidR="003D1420" w:rsidRPr="00A30942" w:rsidRDefault="003D1420" w:rsidP="003D1420">
      <w:pPr>
        <w:pStyle w:val="ListParagraph"/>
        <w:numPr>
          <w:ilvl w:val="0"/>
          <w:numId w:val="41"/>
        </w:numPr>
        <w:jc w:val="center"/>
        <w:rPr>
          <w:b/>
          <w:bCs/>
          <w:lang w:val="en-US" w:eastAsia="x-none"/>
        </w:rPr>
      </w:pPr>
      <w:r>
        <w:rPr>
          <w:b/>
          <w:bCs/>
          <w:lang w:val="en-US" w:eastAsia="x-none"/>
        </w:rPr>
        <w:t>Impact of UAV with directional antennas</w:t>
      </w:r>
    </w:p>
    <w:tbl>
      <w:tblPr>
        <w:tblW w:w="2842" w:type="pct"/>
        <w:tblInd w:w="2149" w:type="dxa"/>
        <w:tblLayout w:type="fixed"/>
        <w:tblCellMar>
          <w:left w:w="0" w:type="dxa"/>
          <w:right w:w="0" w:type="dxa"/>
        </w:tblCellMar>
        <w:tblLook w:val="0600" w:firstRow="0" w:lastRow="0" w:firstColumn="0" w:lastColumn="0" w:noHBand="1" w:noVBand="1"/>
      </w:tblPr>
      <w:tblGrid>
        <w:gridCol w:w="2157"/>
        <w:gridCol w:w="745"/>
        <w:gridCol w:w="881"/>
        <w:gridCol w:w="881"/>
        <w:gridCol w:w="993"/>
      </w:tblGrid>
      <w:tr w:rsidR="003D1420" w:rsidRPr="00435E0D" w14:paraId="6BBEABB7" w14:textId="77777777" w:rsidTr="00F502E4">
        <w:trPr>
          <w:trHeight w:val="300"/>
        </w:trPr>
        <w:tc>
          <w:tcPr>
            <w:tcW w:w="1906" w:type="pct"/>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6AA43451" w14:textId="77777777" w:rsidR="003D1420" w:rsidRPr="00435E0D" w:rsidRDefault="003D1420" w:rsidP="00F502E4">
            <w:pPr>
              <w:rPr>
                <w:b/>
                <w:bCs/>
                <w:lang w:val="en-US" w:eastAsia="x-none"/>
              </w:rPr>
            </w:pPr>
            <w:r w:rsidRPr="00435E0D">
              <w:rPr>
                <w:b/>
                <w:bCs/>
                <w:lang w:val="en-US" w:eastAsia="x-none"/>
              </w:rPr>
              <w:t> </w:t>
            </w:r>
          </w:p>
        </w:tc>
        <w:tc>
          <w:tcPr>
            <w:tcW w:w="3094" w:type="pct"/>
            <w:gridSpan w:val="4"/>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3877ECA8" w14:textId="77777777" w:rsidR="003D1420" w:rsidRPr="00435E0D" w:rsidRDefault="003D1420" w:rsidP="00F502E4">
            <w:pPr>
              <w:jc w:val="center"/>
              <w:rPr>
                <w:b/>
                <w:bCs/>
                <w:lang w:val="en-US" w:eastAsia="x-none"/>
              </w:rPr>
            </w:pPr>
            <w:r>
              <w:rPr>
                <w:b/>
                <w:bCs/>
                <w:lang w:val="en-US" w:eastAsia="x-none"/>
              </w:rPr>
              <w:t>UAV with 4 directional antennas</w:t>
            </w:r>
          </w:p>
        </w:tc>
      </w:tr>
      <w:tr w:rsidR="003D1420" w:rsidRPr="00435E0D" w14:paraId="183927D1" w14:textId="77777777" w:rsidTr="00F502E4">
        <w:trPr>
          <w:trHeight w:val="300"/>
        </w:trPr>
        <w:tc>
          <w:tcPr>
            <w:tcW w:w="1906" w:type="pct"/>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0CCE7EA6" w14:textId="77777777" w:rsidR="003D1420" w:rsidRPr="00435E0D" w:rsidRDefault="003D1420" w:rsidP="00F502E4">
            <w:pPr>
              <w:rPr>
                <w:b/>
                <w:bCs/>
                <w:lang w:val="en-US" w:eastAsia="x-none"/>
              </w:rPr>
            </w:pPr>
            <w:r w:rsidRPr="00435E0D">
              <w:rPr>
                <w:b/>
                <w:bCs/>
                <w:lang w:val="en-US" w:eastAsia="x-none"/>
              </w:rPr>
              <w:t>P0 [dBm]</w:t>
            </w:r>
            <w:r>
              <w:rPr>
                <w:b/>
                <w:bCs/>
                <w:lang w:val="en-US" w:eastAsia="x-none"/>
              </w:rPr>
              <w:t xml:space="preserve"> for UAV</w:t>
            </w:r>
          </w:p>
        </w:tc>
        <w:tc>
          <w:tcPr>
            <w:tcW w:w="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8DD60D2" w14:textId="77777777" w:rsidR="003D1420" w:rsidRPr="00435E0D" w:rsidRDefault="003D1420" w:rsidP="00F502E4">
            <w:pPr>
              <w:jc w:val="center"/>
              <w:rPr>
                <w:b/>
                <w:bCs/>
                <w:lang w:val="en-US" w:eastAsia="x-none"/>
              </w:rPr>
            </w:pPr>
            <w:r w:rsidRPr="00435E0D">
              <w:rPr>
                <w:b/>
                <w:bCs/>
                <w:lang w:val="en-US" w:eastAsia="x-none"/>
              </w:rPr>
              <w:t>-93</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FD8532D" w14:textId="77777777" w:rsidR="003D1420" w:rsidRPr="00435E0D" w:rsidRDefault="003D1420" w:rsidP="00F502E4">
            <w:pPr>
              <w:jc w:val="center"/>
              <w:rPr>
                <w:b/>
                <w:bCs/>
                <w:lang w:val="en-US" w:eastAsia="x-none"/>
              </w:rPr>
            </w:pPr>
            <w:r w:rsidRPr="00435E0D">
              <w:rPr>
                <w:b/>
                <w:bCs/>
                <w:lang w:val="en-US" w:eastAsia="x-none"/>
              </w:rPr>
              <w:t>-85</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8FB94A0" w14:textId="77777777" w:rsidR="003D1420" w:rsidRPr="00435E0D" w:rsidRDefault="003D1420" w:rsidP="00F502E4">
            <w:pPr>
              <w:jc w:val="center"/>
              <w:rPr>
                <w:b/>
                <w:bCs/>
                <w:lang w:val="en-US" w:eastAsia="x-none"/>
              </w:rPr>
            </w:pPr>
            <w:r w:rsidRPr="00435E0D">
              <w:rPr>
                <w:b/>
                <w:bCs/>
                <w:lang w:val="en-US" w:eastAsia="x-none"/>
              </w:rPr>
              <w:t>-78</w:t>
            </w:r>
          </w:p>
        </w:tc>
        <w:tc>
          <w:tcPr>
            <w:tcW w:w="879"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6681AF90" w14:textId="77777777" w:rsidR="003D1420" w:rsidRPr="00435E0D" w:rsidRDefault="003D1420" w:rsidP="00F502E4">
            <w:pPr>
              <w:jc w:val="center"/>
              <w:rPr>
                <w:b/>
                <w:bCs/>
                <w:lang w:val="en-US" w:eastAsia="x-none"/>
              </w:rPr>
            </w:pPr>
            <w:r w:rsidRPr="00435E0D">
              <w:rPr>
                <w:b/>
                <w:bCs/>
                <w:lang w:val="en-US" w:eastAsia="x-none"/>
              </w:rPr>
              <w:t>-75</w:t>
            </w:r>
          </w:p>
        </w:tc>
      </w:tr>
      <w:tr w:rsidR="003D1420" w:rsidRPr="00435E0D" w14:paraId="7BC43026" w14:textId="77777777" w:rsidTr="00F502E4">
        <w:trPr>
          <w:trHeight w:val="300"/>
        </w:trPr>
        <w:tc>
          <w:tcPr>
            <w:tcW w:w="1906" w:type="pct"/>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63B9441B" w14:textId="77777777" w:rsidR="003D1420" w:rsidRPr="00435E0D" w:rsidRDefault="003D1420" w:rsidP="00F502E4">
            <w:pPr>
              <w:rPr>
                <w:b/>
                <w:bCs/>
                <w:lang w:val="en-US" w:eastAsia="x-none"/>
              </w:rPr>
            </w:pPr>
            <w:r w:rsidRPr="00435E0D">
              <w:rPr>
                <w:b/>
                <w:bCs/>
                <w:lang w:val="en-US" w:eastAsia="x-none"/>
              </w:rPr>
              <w:t>95%</w:t>
            </w:r>
            <w:r>
              <w:rPr>
                <w:b/>
                <w:bCs/>
                <w:lang w:val="en-US" w:eastAsia="x-none"/>
              </w:rPr>
              <w:t xml:space="preserve"> C&amp;C </w:t>
            </w:r>
            <w:r w:rsidRPr="00435E0D">
              <w:rPr>
                <w:b/>
                <w:bCs/>
                <w:lang w:val="en-US" w:eastAsia="x-none"/>
              </w:rPr>
              <w:t xml:space="preserve">Latency </w:t>
            </w:r>
            <w:r>
              <w:rPr>
                <w:b/>
                <w:bCs/>
                <w:lang w:val="en-US" w:eastAsia="x-none"/>
              </w:rPr>
              <w:t xml:space="preserve">of UAV </w:t>
            </w:r>
            <w:r w:rsidRPr="00435E0D">
              <w:rPr>
                <w:b/>
                <w:bCs/>
                <w:lang w:val="en-US" w:eastAsia="x-none"/>
              </w:rPr>
              <w:t>[</w:t>
            </w:r>
            <w:proofErr w:type="spellStart"/>
            <w:r w:rsidRPr="00435E0D">
              <w:rPr>
                <w:b/>
                <w:bCs/>
                <w:lang w:val="en-US" w:eastAsia="x-none"/>
              </w:rPr>
              <w:t>ms</w:t>
            </w:r>
            <w:proofErr w:type="spellEnd"/>
            <w:r w:rsidRPr="00435E0D">
              <w:rPr>
                <w:b/>
                <w:bCs/>
                <w:lang w:val="en-US" w:eastAsia="x-none"/>
              </w:rPr>
              <w:t>]</w:t>
            </w:r>
          </w:p>
        </w:tc>
        <w:tc>
          <w:tcPr>
            <w:tcW w:w="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76AF13" w14:textId="77777777" w:rsidR="003D1420" w:rsidRDefault="003D1420" w:rsidP="00F502E4">
            <w:pPr>
              <w:jc w:val="center"/>
              <w:rPr>
                <w:b/>
                <w:bCs/>
                <w:lang w:val="en-US" w:eastAsia="x-none"/>
              </w:rPr>
            </w:pPr>
            <w:r>
              <w:rPr>
                <w:b/>
                <w:bCs/>
                <w:lang w:val="en-US" w:eastAsia="x-none"/>
              </w:rPr>
              <w:t>44.72</w:t>
            </w:r>
          </w:p>
          <w:p w14:paraId="452761FD" w14:textId="77777777" w:rsidR="003D1420" w:rsidRPr="00435E0D" w:rsidRDefault="003D1420" w:rsidP="00F502E4">
            <w:pPr>
              <w:jc w:val="center"/>
              <w:rPr>
                <w:b/>
                <w:bCs/>
                <w:lang w:val="en-US" w:eastAsia="x-none"/>
              </w:rPr>
            </w:pPr>
            <w:r>
              <w:rPr>
                <w:b/>
                <w:bCs/>
                <w:lang w:val="en-US" w:eastAsia="x-none"/>
              </w:rPr>
              <w:t>(0%)</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2E70AF1" w14:textId="77777777" w:rsidR="003D1420" w:rsidRDefault="003D1420" w:rsidP="00F502E4">
            <w:pPr>
              <w:jc w:val="center"/>
              <w:rPr>
                <w:b/>
                <w:bCs/>
                <w:lang w:val="en-US" w:eastAsia="x-none"/>
              </w:rPr>
            </w:pPr>
            <w:r>
              <w:rPr>
                <w:b/>
                <w:bCs/>
                <w:lang w:val="en-US" w:eastAsia="x-none"/>
              </w:rPr>
              <w:t>27.43</w:t>
            </w:r>
          </w:p>
          <w:p w14:paraId="449B85D5" w14:textId="77777777" w:rsidR="003D1420" w:rsidRPr="00435E0D" w:rsidRDefault="003D1420" w:rsidP="00F502E4">
            <w:pPr>
              <w:jc w:val="center"/>
              <w:rPr>
                <w:b/>
                <w:bCs/>
                <w:lang w:val="en-US" w:eastAsia="x-none"/>
              </w:rPr>
            </w:pPr>
            <w:r>
              <w:rPr>
                <w:b/>
                <w:bCs/>
                <w:lang w:val="en-US" w:eastAsia="x-none"/>
              </w:rPr>
              <w:t>(-39%)</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6A24C2" w14:textId="77777777" w:rsidR="003D1420" w:rsidRDefault="003D1420" w:rsidP="00F502E4">
            <w:pPr>
              <w:jc w:val="center"/>
              <w:rPr>
                <w:b/>
                <w:bCs/>
                <w:lang w:val="en-US" w:eastAsia="x-none"/>
              </w:rPr>
            </w:pPr>
            <w:r>
              <w:rPr>
                <w:b/>
                <w:bCs/>
                <w:lang w:val="en-US" w:eastAsia="x-none"/>
              </w:rPr>
              <w:t>25.14</w:t>
            </w:r>
          </w:p>
          <w:p w14:paraId="0C10DAEE" w14:textId="77777777" w:rsidR="003D1420" w:rsidRPr="00435E0D" w:rsidRDefault="003D1420" w:rsidP="00F502E4">
            <w:pPr>
              <w:jc w:val="center"/>
              <w:rPr>
                <w:b/>
                <w:bCs/>
                <w:lang w:val="en-US" w:eastAsia="x-none"/>
              </w:rPr>
            </w:pPr>
            <w:r>
              <w:rPr>
                <w:b/>
                <w:bCs/>
                <w:lang w:val="en-US" w:eastAsia="x-none"/>
              </w:rPr>
              <w:t>(-44%)</w:t>
            </w:r>
          </w:p>
        </w:tc>
        <w:tc>
          <w:tcPr>
            <w:tcW w:w="879"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7DAB95A1" w14:textId="77777777" w:rsidR="003D1420" w:rsidRDefault="003D1420" w:rsidP="00F502E4">
            <w:pPr>
              <w:jc w:val="center"/>
              <w:rPr>
                <w:b/>
                <w:bCs/>
                <w:lang w:val="en-US" w:eastAsia="x-none"/>
              </w:rPr>
            </w:pPr>
            <w:r>
              <w:rPr>
                <w:b/>
                <w:bCs/>
                <w:lang w:val="en-US" w:eastAsia="x-none"/>
              </w:rPr>
              <w:t>24.59</w:t>
            </w:r>
          </w:p>
          <w:p w14:paraId="3A983208" w14:textId="77777777" w:rsidR="003D1420" w:rsidRPr="00435E0D" w:rsidRDefault="003D1420" w:rsidP="00F502E4">
            <w:pPr>
              <w:jc w:val="center"/>
              <w:rPr>
                <w:b/>
                <w:bCs/>
                <w:lang w:val="en-US" w:eastAsia="x-none"/>
              </w:rPr>
            </w:pPr>
            <w:r>
              <w:rPr>
                <w:b/>
                <w:bCs/>
                <w:lang w:val="en-US" w:eastAsia="x-none"/>
              </w:rPr>
              <w:t>(-45%)</w:t>
            </w:r>
          </w:p>
        </w:tc>
      </w:tr>
      <w:tr w:rsidR="003D1420" w:rsidRPr="00435E0D" w14:paraId="57155F51" w14:textId="77777777" w:rsidTr="00F502E4">
        <w:trPr>
          <w:trHeight w:val="315"/>
        </w:trPr>
        <w:tc>
          <w:tcPr>
            <w:tcW w:w="1906" w:type="pct"/>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30781A71" w14:textId="77777777" w:rsidR="003D1420" w:rsidRPr="00435E0D" w:rsidRDefault="003D1420" w:rsidP="00F502E4">
            <w:pPr>
              <w:rPr>
                <w:b/>
                <w:bCs/>
                <w:lang w:val="en-US" w:eastAsia="x-none"/>
              </w:rPr>
            </w:pPr>
            <w:r>
              <w:rPr>
                <w:b/>
                <w:bCs/>
                <w:lang w:val="en-US" w:eastAsia="x-none"/>
              </w:rPr>
              <w:t>50% user throughput</w:t>
            </w:r>
            <w:r w:rsidRPr="00A30942">
              <w:rPr>
                <w:b/>
                <w:bCs/>
                <w:lang w:val="en-US" w:eastAsia="x-none"/>
              </w:rPr>
              <w:t xml:space="preserve"> of </w:t>
            </w:r>
            <w:r>
              <w:rPr>
                <w:b/>
                <w:bCs/>
                <w:lang w:val="en-US" w:eastAsia="x-none"/>
              </w:rPr>
              <w:t>Terrestrial</w:t>
            </w:r>
            <w:r w:rsidRPr="00A30942">
              <w:rPr>
                <w:b/>
                <w:bCs/>
                <w:lang w:val="en-US" w:eastAsia="x-none"/>
              </w:rPr>
              <w:t xml:space="preserve"> UEs </w:t>
            </w:r>
            <w:r>
              <w:rPr>
                <w:b/>
                <w:bCs/>
                <w:lang w:val="en-US" w:eastAsia="x-none"/>
              </w:rPr>
              <w:t>(Mbps)</w:t>
            </w:r>
          </w:p>
        </w:tc>
        <w:tc>
          <w:tcPr>
            <w:tcW w:w="658" w:type="pc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A9B259D" w14:textId="77777777" w:rsidR="003D1420" w:rsidRPr="00435E0D" w:rsidRDefault="003D1420" w:rsidP="00F502E4">
            <w:pPr>
              <w:jc w:val="center"/>
              <w:rPr>
                <w:b/>
                <w:bCs/>
                <w:lang w:val="en-US" w:eastAsia="x-none"/>
              </w:rPr>
            </w:pPr>
            <w:r w:rsidRPr="00D027EF">
              <w:rPr>
                <w:b/>
                <w:bCs/>
                <w:lang w:val="en-US" w:eastAsia="x-none"/>
              </w:rPr>
              <w:t>4.61</w:t>
            </w:r>
            <w:r>
              <w:rPr>
                <w:b/>
                <w:bCs/>
                <w:lang w:val="en-US" w:eastAsia="x-none"/>
              </w:rPr>
              <w:t xml:space="preserve"> (0%)</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CFEB33A" w14:textId="77777777" w:rsidR="003D1420" w:rsidRDefault="003D1420" w:rsidP="00F502E4">
            <w:pPr>
              <w:jc w:val="center"/>
              <w:rPr>
                <w:b/>
                <w:bCs/>
                <w:lang w:val="en-US" w:eastAsia="x-none"/>
              </w:rPr>
            </w:pPr>
            <w:r>
              <w:rPr>
                <w:b/>
                <w:bCs/>
                <w:lang w:val="en-US" w:eastAsia="x-none"/>
              </w:rPr>
              <w:t>4.91</w:t>
            </w:r>
          </w:p>
          <w:p w14:paraId="522EA4F1" w14:textId="77777777" w:rsidR="003D1420" w:rsidRPr="00435E0D" w:rsidRDefault="003D1420" w:rsidP="00F502E4">
            <w:pPr>
              <w:jc w:val="center"/>
              <w:rPr>
                <w:b/>
                <w:bCs/>
                <w:lang w:val="en-US" w:eastAsia="x-none"/>
              </w:rPr>
            </w:pPr>
            <w:r>
              <w:rPr>
                <w:b/>
                <w:bCs/>
                <w:lang w:val="en-US" w:eastAsia="x-none"/>
              </w:rPr>
              <w:t>(-6%)</w:t>
            </w:r>
          </w:p>
        </w:tc>
        <w:tc>
          <w:tcPr>
            <w:tcW w:w="77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27A888A" w14:textId="77777777" w:rsidR="003D1420" w:rsidRDefault="003D1420" w:rsidP="00F502E4">
            <w:pPr>
              <w:jc w:val="center"/>
              <w:rPr>
                <w:b/>
                <w:bCs/>
                <w:lang w:val="en-US" w:eastAsia="x-none"/>
              </w:rPr>
            </w:pPr>
            <w:r>
              <w:rPr>
                <w:b/>
                <w:bCs/>
                <w:lang w:val="en-US" w:eastAsia="x-none"/>
              </w:rPr>
              <w:t>4.75</w:t>
            </w:r>
          </w:p>
          <w:p w14:paraId="11D511EB" w14:textId="77777777" w:rsidR="003D1420" w:rsidRPr="00435E0D" w:rsidRDefault="003D1420" w:rsidP="00F502E4">
            <w:pPr>
              <w:jc w:val="center"/>
              <w:rPr>
                <w:b/>
                <w:bCs/>
                <w:lang w:val="en-US" w:eastAsia="x-none"/>
              </w:rPr>
            </w:pPr>
            <w:r>
              <w:rPr>
                <w:b/>
                <w:bCs/>
                <w:lang w:val="en-US" w:eastAsia="x-none"/>
              </w:rPr>
              <w:t>(-3%)</w:t>
            </w:r>
          </w:p>
        </w:tc>
        <w:tc>
          <w:tcPr>
            <w:tcW w:w="879" w:type="pct"/>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bottom"/>
          </w:tcPr>
          <w:p w14:paraId="361D1A8C" w14:textId="77777777" w:rsidR="003D1420" w:rsidRDefault="003D1420" w:rsidP="00F502E4">
            <w:pPr>
              <w:jc w:val="center"/>
              <w:rPr>
                <w:b/>
                <w:bCs/>
                <w:lang w:val="en-US" w:eastAsia="x-none"/>
              </w:rPr>
            </w:pPr>
            <w:r>
              <w:rPr>
                <w:b/>
                <w:bCs/>
                <w:lang w:val="en-US" w:eastAsia="x-none"/>
              </w:rPr>
              <w:t>4.42</w:t>
            </w:r>
          </w:p>
          <w:p w14:paraId="15902CDA" w14:textId="77777777" w:rsidR="003D1420" w:rsidRPr="00435E0D" w:rsidRDefault="003D1420" w:rsidP="00F502E4">
            <w:pPr>
              <w:jc w:val="center"/>
              <w:rPr>
                <w:b/>
                <w:bCs/>
                <w:lang w:val="en-US" w:eastAsia="x-none"/>
              </w:rPr>
            </w:pPr>
            <w:r>
              <w:rPr>
                <w:b/>
                <w:bCs/>
                <w:lang w:val="en-US" w:eastAsia="x-none"/>
              </w:rPr>
              <w:t>(-4%)</w:t>
            </w:r>
          </w:p>
        </w:tc>
      </w:tr>
      <w:tr w:rsidR="003D1420" w:rsidRPr="00435E0D" w14:paraId="00F72C9F" w14:textId="77777777" w:rsidTr="00F502E4">
        <w:trPr>
          <w:trHeight w:val="209"/>
        </w:trPr>
        <w:tc>
          <w:tcPr>
            <w:tcW w:w="1906" w:type="pct"/>
            <w:tcBorders>
              <w:top w:val="single" w:sz="4"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69F68223" w14:textId="77777777" w:rsidR="003D1420" w:rsidRDefault="003D1420" w:rsidP="00F502E4">
            <w:pPr>
              <w:rPr>
                <w:b/>
                <w:bCs/>
                <w:lang w:val="en-US" w:eastAsia="x-none"/>
              </w:rPr>
            </w:pPr>
            <w:r>
              <w:rPr>
                <w:b/>
                <w:bCs/>
                <w:lang w:val="en-US" w:eastAsia="x-none"/>
              </w:rPr>
              <w:t>Resource utilization (%)</w:t>
            </w:r>
          </w:p>
        </w:tc>
        <w:tc>
          <w:tcPr>
            <w:tcW w:w="658" w:type="pct"/>
            <w:tcBorders>
              <w:top w:val="single" w:sz="4"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bottom"/>
          </w:tcPr>
          <w:p w14:paraId="30EB5F25" w14:textId="77777777" w:rsidR="003D1420" w:rsidRPr="00D027EF" w:rsidRDefault="003D1420" w:rsidP="00F502E4">
            <w:pPr>
              <w:jc w:val="center"/>
              <w:rPr>
                <w:b/>
                <w:bCs/>
                <w:lang w:val="en-US" w:eastAsia="x-none"/>
              </w:rPr>
            </w:pPr>
            <w:r w:rsidRPr="00DF3658">
              <w:rPr>
                <w:b/>
                <w:bCs/>
                <w:lang w:val="en-US" w:eastAsia="x-none"/>
              </w:rPr>
              <w:t>31.49</w:t>
            </w:r>
          </w:p>
        </w:tc>
        <w:tc>
          <w:tcPr>
            <w:tcW w:w="779"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tcPr>
          <w:p w14:paraId="50ADCD88" w14:textId="77777777" w:rsidR="003D1420" w:rsidRDefault="003D1420" w:rsidP="00F502E4">
            <w:pPr>
              <w:jc w:val="center"/>
              <w:rPr>
                <w:b/>
                <w:bCs/>
                <w:lang w:val="en-US" w:eastAsia="x-none"/>
              </w:rPr>
            </w:pPr>
            <w:r w:rsidRPr="00DF3658">
              <w:rPr>
                <w:b/>
                <w:bCs/>
                <w:lang w:val="en-US" w:eastAsia="x-none"/>
              </w:rPr>
              <w:t>19.20</w:t>
            </w:r>
          </w:p>
        </w:tc>
        <w:tc>
          <w:tcPr>
            <w:tcW w:w="779" w:type="pct"/>
            <w:tcBorders>
              <w:top w:val="single" w:sz="4"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tcPr>
          <w:p w14:paraId="36B2B200" w14:textId="77777777" w:rsidR="003D1420" w:rsidRDefault="003D1420" w:rsidP="00F502E4">
            <w:pPr>
              <w:jc w:val="center"/>
              <w:rPr>
                <w:b/>
                <w:bCs/>
                <w:lang w:val="en-US" w:eastAsia="x-none"/>
              </w:rPr>
            </w:pPr>
            <w:r w:rsidRPr="00DF3658">
              <w:rPr>
                <w:b/>
                <w:bCs/>
                <w:lang w:val="en-US" w:eastAsia="x-none"/>
              </w:rPr>
              <w:t>18.42</w:t>
            </w:r>
          </w:p>
        </w:tc>
        <w:tc>
          <w:tcPr>
            <w:tcW w:w="879" w:type="pct"/>
            <w:tcBorders>
              <w:top w:val="single" w:sz="4"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bottom"/>
          </w:tcPr>
          <w:p w14:paraId="00636A71" w14:textId="77777777" w:rsidR="003D1420" w:rsidRDefault="003D1420" w:rsidP="00F502E4">
            <w:pPr>
              <w:jc w:val="center"/>
              <w:rPr>
                <w:b/>
                <w:bCs/>
                <w:lang w:val="en-US" w:eastAsia="x-none"/>
              </w:rPr>
            </w:pPr>
            <w:r w:rsidRPr="00DF3658">
              <w:rPr>
                <w:b/>
                <w:bCs/>
                <w:lang w:val="en-US" w:eastAsia="x-none"/>
              </w:rPr>
              <w:t>18.53</w:t>
            </w:r>
          </w:p>
        </w:tc>
      </w:tr>
    </w:tbl>
    <w:p w14:paraId="257792C0" w14:textId="77777777" w:rsidR="003D1420" w:rsidRDefault="003D1420" w:rsidP="003D1420">
      <w:pPr>
        <w:rPr>
          <w:b/>
          <w:bCs/>
          <w:lang w:val="en-US" w:eastAsia="x-none"/>
        </w:rPr>
      </w:pPr>
    </w:p>
    <w:p w14:paraId="7745A06F" w14:textId="77777777" w:rsidR="003D1420" w:rsidRPr="00A30942" w:rsidRDefault="003D1420" w:rsidP="003D1420">
      <w:pPr>
        <w:rPr>
          <w:b/>
          <w:bCs/>
          <w:lang w:val="en-US" w:eastAsia="x-none"/>
        </w:rPr>
      </w:pPr>
    </w:p>
    <w:p w14:paraId="4528A8D3" w14:textId="77777777" w:rsidR="003D1420" w:rsidRPr="0061429E" w:rsidRDefault="003D1420" w:rsidP="003D1420">
      <w:pPr>
        <w:tabs>
          <w:tab w:val="num" w:pos="270"/>
        </w:tabs>
        <w:jc w:val="both"/>
        <w:rPr>
          <w:lang w:val="en-US"/>
        </w:rPr>
      </w:pPr>
      <w:r>
        <w:rPr>
          <w:lang w:val="en-US"/>
        </w:rPr>
        <w:tab/>
      </w:r>
      <w:r w:rsidRPr="00306583">
        <w:rPr>
          <w:lang w:val="en-US"/>
        </w:rPr>
        <w:t>The SLS uplink performance</w:t>
      </w:r>
      <w:r>
        <w:rPr>
          <w:lang w:val="en-US"/>
        </w:rPr>
        <w:t>s</w:t>
      </w:r>
      <w:r w:rsidRPr="00306583">
        <w:rPr>
          <w:lang w:val="en-US"/>
        </w:rPr>
        <w:t xml:space="preserve"> </w:t>
      </w:r>
      <w:r>
        <w:rPr>
          <w:lang w:val="en-US"/>
        </w:rPr>
        <w:t>are</w:t>
      </w:r>
      <w:r w:rsidRPr="00306583">
        <w:rPr>
          <w:lang w:val="en-US"/>
        </w:rPr>
        <w:t xml:space="preserve"> compared in Fig</w:t>
      </w:r>
      <w:r>
        <w:rPr>
          <w:lang w:val="en-US"/>
        </w:rPr>
        <w:t>.</w:t>
      </w:r>
      <w:r w:rsidRPr="00306583">
        <w:rPr>
          <w:lang w:val="en-US"/>
        </w:rPr>
        <w:t xml:space="preserve"> 1</w:t>
      </w:r>
      <w:r>
        <w:rPr>
          <w:lang w:val="en-US"/>
        </w:rPr>
        <w:t xml:space="preserve"> and Fig. 2 for terrestrial UEs’ user throughput and aerial UEs’ C&amp;C latency respectively. Omni antennas and </w:t>
      </w:r>
      <w:r w:rsidRPr="00E446C9">
        <w:rPr>
          <w:lang w:val="en-US"/>
        </w:rPr>
        <w:t xml:space="preserve">4 directional antennas are applied </w:t>
      </w:r>
      <w:r>
        <w:rPr>
          <w:lang w:val="en-US"/>
        </w:rPr>
        <w:t>to</w:t>
      </w:r>
      <w:r w:rsidRPr="00E446C9">
        <w:rPr>
          <w:lang w:val="en-US"/>
        </w:rPr>
        <w:t xml:space="preserve"> aerial UEs</w:t>
      </w:r>
      <w:r>
        <w:rPr>
          <w:lang w:val="en-US"/>
        </w:rPr>
        <w:t xml:space="preserve"> with different power control parameter P0. Table 2 summarized the impact of omni and directional antennas on 50% user throughput of terrestrial UEs, 95% C&amp;C latency of aerial UEs and the overall resource utilization, respectively.</w:t>
      </w:r>
      <w:r w:rsidRPr="00E446C9">
        <w:rPr>
          <w:lang w:val="en-US"/>
        </w:rPr>
        <w:t xml:space="preserve"> </w:t>
      </w:r>
      <w:r>
        <w:rPr>
          <w:lang w:val="en-US"/>
        </w:rPr>
        <w:t>By increasing the P0, the C2C latency of UAV is reduced by 40~45%. However, the higher P0 of UAV reduces the user throughput of terrestrial UEs due to the uplink inter-cell interference. The use of directional antenna can limit the degradation of terrestrial UEs’ user throughput within 6% only, much better than 10~30% loss by using</w:t>
      </w:r>
      <w:r w:rsidRPr="00E446C9">
        <w:rPr>
          <w:lang w:val="en-US"/>
        </w:rPr>
        <w:t xml:space="preserve"> </w:t>
      </w:r>
      <w:r>
        <w:rPr>
          <w:lang w:val="en-US"/>
        </w:rPr>
        <w:t xml:space="preserve">the </w:t>
      </w:r>
      <w:r w:rsidRPr="00E446C9">
        <w:rPr>
          <w:lang w:val="en-US"/>
        </w:rPr>
        <w:t>omni antenna</w:t>
      </w:r>
      <w:r>
        <w:rPr>
          <w:lang w:val="en-US"/>
        </w:rPr>
        <w:t>.</w:t>
      </w:r>
      <w:r w:rsidRPr="00E446C9">
        <w:rPr>
          <w:lang w:val="en-US"/>
        </w:rPr>
        <w:t xml:space="preserve"> It is because the </w:t>
      </w:r>
      <w:r>
        <w:rPr>
          <w:lang w:val="en-US"/>
        </w:rPr>
        <w:t xml:space="preserve">selected </w:t>
      </w:r>
      <w:r w:rsidRPr="00E446C9">
        <w:rPr>
          <w:lang w:val="en-US"/>
        </w:rPr>
        <w:t xml:space="preserve">directional antenna </w:t>
      </w:r>
      <w:r>
        <w:rPr>
          <w:lang w:val="en-US"/>
        </w:rPr>
        <w:t>with concentrated power in the beam direction</w:t>
      </w:r>
      <w:r w:rsidRPr="00E446C9">
        <w:rPr>
          <w:lang w:val="en-US"/>
        </w:rPr>
        <w:t xml:space="preserve"> can significantly reduce the uplink interference to neighbor cells</w:t>
      </w:r>
      <w:r>
        <w:rPr>
          <w:lang w:val="en-US"/>
        </w:rPr>
        <w:t xml:space="preserve"> and reduce the overall resource utilization due to more efficient transmission for both aerial UEs and terrestrial UEs.</w:t>
      </w:r>
    </w:p>
    <w:p w14:paraId="43E19313" w14:textId="77777777" w:rsidR="003D1420" w:rsidRPr="00CD628A" w:rsidRDefault="003D1420" w:rsidP="003D1420">
      <w:pPr>
        <w:rPr>
          <w:b/>
          <w:bCs/>
          <w:lang w:val="en-US" w:eastAsia="x-none"/>
        </w:rPr>
      </w:pPr>
    </w:p>
    <w:p w14:paraId="3FD4135F" w14:textId="77777777" w:rsidR="003D1420" w:rsidRDefault="003D1420" w:rsidP="003D1420">
      <w:pPr>
        <w:rPr>
          <w:b/>
          <w:bCs/>
          <w:lang w:eastAsia="x-none"/>
        </w:rPr>
      </w:pPr>
      <w:r w:rsidRPr="00E070CC">
        <w:rPr>
          <w:b/>
          <w:bCs/>
          <w:lang w:eastAsia="x-none"/>
        </w:rPr>
        <w:t>Observation</w:t>
      </w:r>
      <w:r>
        <w:rPr>
          <w:b/>
          <w:bCs/>
          <w:lang w:eastAsia="x-none"/>
        </w:rPr>
        <w:t xml:space="preserve"> 1</w:t>
      </w:r>
      <w:r w:rsidRPr="00E070CC">
        <w:rPr>
          <w:b/>
          <w:bCs/>
          <w:lang w:eastAsia="x-none"/>
        </w:rPr>
        <w:t xml:space="preserve">: </w:t>
      </w:r>
    </w:p>
    <w:p w14:paraId="45F80AB0" w14:textId="77777777" w:rsidR="003D1420" w:rsidRDefault="003D1420" w:rsidP="003D1420">
      <w:pPr>
        <w:numPr>
          <w:ilvl w:val="0"/>
          <w:numId w:val="30"/>
        </w:numPr>
        <w:rPr>
          <w:b/>
          <w:bCs/>
          <w:lang w:eastAsia="x-none"/>
        </w:rPr>
      </w:pPr>
      <w:r>
        <w:rPr>
          <w:b/>
          <w:bCs/>
          <w:lang w:eastAsia="x-none"/>
        </w:rPr>
        <w:t xml:space="preserve">With the use of directional antennas for aerial UEs, the UAV C&amp;C traffic latency can be improved 40~45% by boosting the power </w:t>
      </w:r>
      <w:r w:rsidRPr="00E7122D">
        <w:rPr>
          <w:b/>
          <w:bCs/>
          <w:lang w:eastAsia="x-none"/>
        </w:rPr>
        <w:t xml:space="preserve">while keeping </w:t>
      </w:r>
      <w:r>
        <w:rPr>
          <w:b/>
          <w:bCs/>
          <w:lang w:eastAsia="x-none"/>
        </w:rPr>
        <w:t>terrestrial UEs’</w:t>
      </w:r>
      <w:r w:rsidRPr="00E7122D">
        <w:rPr>
          <w:b/>
          <w:bCs/>
          <w:lang w:eastAsia="x-none"/>
        </w:rPr>
        <w:t xml:space="preserve"> </w:t>
      </w:r>
      <w:r>
        <w:rPr>
          <w:b/>
          <w:bCs/>
          <w:lang w:eastAsia="x-none"/>
        </w:rPr>
        <w:t>user throughput</w:t>
      </w:r>
      <w:r w:rsidRPr="00E7122D">
        <w:rPr>
          <w:b/>
          <w:bCs/>
          <w:lang w:eastAsia="x-none"/>
        </w:rPr>
        <w:t xml:space="preserve"> </w:t>
      </w:r>
      <w:r>
        <w:rPr>
          <w:b/>
          <w:bCs/>
          <w:lang w:eastAsia="x-none"/>
        </w:rPr>
        <w:t>degradation</w:t>
      </w:r>
      <w:r w:rsidRPr="00E7122D">
        <w:rPr>
          <w:b/>
          <w:bCs/>
          <w:lang w:eastAsia="x-none"/>
        </w:rPr>
        <w:t xml:space="preserve"> within</w:t>
      </w:r>
      <w:r>
        <w:rPr>
          <w:b/>
          <w:bCs/>
          <w:lang w:eastAsia="x-none"/>
        </w:rPr>
        <w:t xml:space="preserve"> 6%</w:t>
      </w:r>
      <w:r w:rsidRPr="00E7122D">
        <w:rPr>
          <w:b/>
          <w:bCs/>
          <w:lang w:eastAsia="x-none"/>
        </w:rPr>
        <w:t xml:space="preserve"> margin</w:t>
      </w:r>
      <w:r>
        <w:rPr>
          <w:b/>
          <w:bCs/>
          <w:lang w:eastAsia="x-none"/>
        </w:rPr>
        <w:t>, much better than 10~30% loss by using omni antenna.</w:t>
      </w:r>
    </w:p>
    <w:p w14:paraId="57BEE059" w14:textId="77777777" w:rsidR="003D1420" w:rsidRPr="00D16BB4" w:rsidRDefault="003D1420" w:rsidP="003D1420">
      <w:pPr>
        <w:numPr>
          <w:ilvl w:val="0"/>
          <w:numId w:val="30"/>
        </w:numPr>
        <w:rPr>
          <w:b/>
          <w:bCs/>
          <w:lang w:val="en-US" w:eastAsia="x-none"/>
        </w:rPr>
      </w:pPr>
      <w:r>
        <w:rPr>
          <w:b/>
          <w:bCs/>
          <w:lang w:eastAsia="x-none"/>
        </w:rPr>
        <w:lastRenderedPageBreak/>
        <w:t>If network knows the beam information of</w:t>
      </w:r>
      <w:r w:rsidRPr="00285123">
        <w:rPr>
          <w:b/>
          <w:bCs/>
          <w:lang w:eastAsia="x-none"/>
        </w:rPr>
        <w:t xml:space="preserve"> aerial UEs</w:t>
      </w:r>
      <w:r>
        <w:rPr>
          <w:b/>
          <w:bCs/>
          <w:lang w:eastAsia="x-none"/>
        </w:rPr>
        <w:t xml:space="preserve">, </w:t>
      </w:r>
      <w:proofErr w:type="spellStart"/>
      <w:r>
        <w:rPr>
          <w:b/>
          <w:bCs/>
          <w:lang w:eastAsia="x-none"/>
        </w:rPr>
        <w:t>gNB</w:t>
      </w:r>
      <w:proofErr w:type="spellEnd"/>
      <w:r>
        <w:rPr>
          <w:b/>
          <w:bCs/>
          <w:lang w:eastAsia="x-none"/>
        </w:rPr>
        <w:t xml:space="preserve"> can set proper power control parameters for UAVs with manageable inter-cell interference</w:t>
      </w:r>
      <w:r w:rsidRPr="00285123">
        <w:rPr>
          <w:b/>
          <w:bCs/>
          <w:lang w:eastAsia="x-none"/>
        </w:rPr>
        <w:t>.</w:t>
      </w:r>
    </w:p>
    <w:p w14:paraId="50B18B13" w14:textId="77777777" w:rsidR="003D1420" w:rsidRDefault="003D1420" w:rsidP="003D1420">
      <w:pPr>
        <w:jc w:val="both"/>
        <w:rPr>
          <w:lang w:val="en-US"/>
        </w:rPr>
      </w:pPr>
    </w:p>
    <w:p w14:paraId="46314273" w14:textId="77777777" w:rsidR="003D1420" w:rsidRDefault="003D1420" w:rsidP="003D1420">
      <w:pPr>
        <w:ind w:firstLine="288"/>
        <w:jc w:val="both"/>
        <w:rPr>
          <w:lang w:val="en-US"/>
        </w:rPr>
      </w:pPr>
      <w:r>
        <w:rPr>
          <w:lang w:val="en-US"/>
        </w:rPr>
        <w:t xml:space="preserve">Therefore, the UE reporting of beam information is beneficial for </w:t>
      </w:r>
      <w:proofErr w:type="spellStart"/>
      <w:r>
        <w:rPr>
          <w:lang w:val="en-US"/>
        </w:rPr>
        <w:t>gNB</w:t>
      </w:r>
      <w:proofErr w:type="spellEnd"/>
      <w:r>
        <w:rPr>
          <w:lang w:val="en-US"/>
        </w:rPr>
        <w:t xml:space="preserve"> for power control and interference management. As UE capability, the beam directions can be reported in terms of LCS (local coordinate system)</w:t>
      </w:r>
      <w:r w:rsidRPr="00B562D3">
        <w:rPr>
          <w:lang w:val="en-US"/>
        </w:rPr>
        <w:t xml:space="preserve"> </w:t>
      </w:r>
      <w:r>
        <w:rPr>
          <w:lang w:val="en-US"/>
        </w:rPr>
        <w:t xml:space="preserve">via RRC signaling., e.g., </w:t>
      </w:r>
      <w:r w:rsidRPr="00964D37">
        <w:rPr>
          <w:lang w:val="en-US"/>
        </w:rPr>
        <w:t>to indicate the azimuth angle and elevation angle of the boresight direction.</w:t>
      </w:r>
      <w:r>
        <w:rPr>
          <w:lang w:val="en-US"/>
        </w:rPr>
        <w:t xml:space="preserve"> The UE orientation in terms of LCS to GCS information may be changing by time, which can be reported separately. </w:t>
      </w:r>
    </w:p>
    <w:p w14:paraId="6ACF1ADA" w14:textId="77777777" w:rsidR="003D1420" w:rsidRDefault="003D1420" w:rsidP="003D1420">
      <w:pPr>
        <w:jc w:val="both"/>
        <w:rPr>
          <w:lang w:val="en-US"/>
        </w:rPr>
      </w:pPr>
    </w:p>
    <w:p w14:paraId="26461EAC" w14:textId="77777777" w:rsidR="003D1420" w:rsidRPr="008C710A" w:rsidRDefault="003D1420" w:rsidP="003D1420">
      <w:pPr>
        <w:tabs>
          <w:tab w:val="num" w:pos="1440"/>
        </w:tabs>
        <w:rPr>
          <w:b/>
          <w:bCs/>
          <w:lang w:val="en-US" w:eastAsia="x-none"/>
        </w:rPr>
      </w:pPr>
      <w:r w:rsidRPr="000F4340">
        <w:rPr>
          <w:b/>
          <w:bCs/>
          <w:lang w:eastAsia="x-none"/>
        </w:rPr>
        <w:t xml:space="preserve">Proposal 1: </w:t>
      </w:r>
      <w:r w:rsidRPr="008C710A">
        <w:rPr>
          <w:b/>
          <w:bCs/>
          <w:lang w:eastAsia="x-none"/>
        </w:rPr>
        <w:t>Support UAV UE to optionally report the capabilities of beam information</w:t>
      </w:r>
      <w:r w:rsidRPr="00CE3CD5">
        <w:rPr>
          <w:b/>
          <w:bCs/>
          <w:lang w:eastAsia="x-none"/>
        </w:rPr>
        <w:t xml:space="preserve"> </w:t>
      </w:r>
      <w:r w:rsidRPr="000F4340">
        <w:rPr>
          <w:b/>
          <w:bCs/>
          <w:lang w:eastAsia="x-none"/>
        </w:rPr>
        <w:t>via RRC signalling</w:t>
      </w:r>
      <w:r w:rsidRPr="008C710A">
        <w:rPr>
          <w:b/>
          <w:bCs/>
          <w:lang w:eastAsia="x-none"/>
        </w:rPr>
        <w:t>:</w:t>
      </w:r>
    </w:p>
    <w:p w14:paraId="6B138187" w14:textId="77777777" w:rsidR="003D1420" w:rsidRPr="008C710A" w:rsidRDefault="003D1420" w:rsidP="003D1420">
      <w:pPr>
        <w:pStyle w:val="ListParagraph"/>
        <w:numPr>
          <w:ilvl w:val="2"/>
          <w:numId w:val="25"/>
        </w:numPr>
        <w:ind w:left="360"/>
        <w:rPr>
          <w:b/>
          <w:bCs/>
        </w:rPr>
      </w:pPr>
      <w:r w:rsidRPr="008C710A">
        <w:rPr>
          <w:b/>
          <w:bCs/>
        </w:rPr>
        <w:t>Number of antennas/beams</w:t>
      </w:r>
    </w:p>
    <w:p w14:paraId="665CF819" w14:textId="77777777" w:rsidR="003D1420" w:rsidRPr="008C710A" w:rsidRDefault="003D1420" w:rsidP="003D1420">
      <w:pPr>
        <w:pStyle w:val="ListParagraph"/>
        <w:numPr>
          <w:ilvl w:val="2"/>
          <w:numId w:val="25"/>
        </w:numPr>
        <w:ind w:left="360"/>
        <w:rPr>
          <w:b/>
          <w:bCs/>
        </w:rPr>
      </w:pPr>
      <w:r w:rsidRPr="008C710A">
        <w:rPr>
          <w:b/>
          <w:bCs/>
        </w:rPr>
        <w:t>Beam direction in terms of LCS (local coordinate system)</w:t>
      </w:r>
      <w:r w:rsidRPr="00C5321C">
        <w:rPr>
          <w:b/>
          <w:bCs/>
        </w:rPr>
        <w:t xml:space="preserve">, e.g., </w:t>
      </w:r>
      <w:r>
        <w:rPr>
          <w:b/>
          <w:bCs/>
        </w:rPr>
        <w:t>to i</w:t>
      </w:r>
      <w:r w:rsidRPr="008C710A">
        <w:rPr>
          <w:b/>
          <w:bCs/>
        </w:rPr>
        <w:t>ndicate the azimuth angle and elevation angle of the boresight direction</w:t>
      </w:r>
      <w:r>
        <w:rPr>
          <w:b/>
          <w:bCs/>
        </w:rPr>
        <w:t>.</w:t>
      </w:r>
    </w:p>
    <w:p w14:paraId="17A6D231" w14:textId="77777777" w:rsidR="003D1420" w:rsidRDefault="003D1420" w:rsidP="003D1420">
      <w:pPr>
        <w:tabs>
          <w:tab w:val="num" w:pos="1440"/>
        </w:tabs>
        <w:rPr>
          <w:b/>
          <w:bCs/>
          <w:lang w:eastAsia="x-none"/>
        </w:rPr>
      </w:pPr>
    </w:p>
    <w:p w14:paraId="75DA65FC" w14:textId="77777777" w:rsidR="003D1420" w:rsidRPr="008C710A" w:rsidRDefault="003D1420" w:rsidP="003D1420">
      <w:pPr>
        <w:tabs>
          <w:tab w:val="num" w:pos="1440"/>
        </w:tabs>
        <w:rPr>
          <w:b/>
          <w:bCs/>
        </w:rPr>
      </w:pPr>
      <w:r w:rsidRPr="0014005A">
        <w:rPr>
          <w:b/>
          <w:bCs/>
          <w:lang w:eastAsia="x-none"/>
        </w:rPr>
        <w:t xml:space="preserve">Proposal </w:t>
      </w:r>
      <w:r>
        <w:rPr>
          <w:b/>
          <w:bCs/>
          <w:lang w:eastAsia="x-none"/>
        </w:rPr>
        <w:t>2</w:t>
      </w:r>
      <w:r w:rsidRPr="0014005A">
        <w:rPr>
          <w:b/>
          <w:bCs/>
          <w:lang w:eastAsia="x-none"/>
        </w:rPr>
        <w:t xml:space="preserve">: </w:t>
      </w:r>
      <w:r w:rsidRPr="008C710A">
        <w:rPr>
          <w:b/>
          <w:bCs/>
          <w:lang w:eastAsia="x-none"/>
        </w:rPr>
        <w:t>UAV UE</w:t>
      </w:r>
      <w:r w:rsidRPr="008C710A">
        <w:rPr>
          <w:b/>
          <w:bCs/>
        </w:rPr>
        <w:t xml:space="preserve"> </w:t>
      </w:r>
      <w:r>
        <w:rPr>
          <w:b/>
          <w:bCs/>
        </w:rPr>
        <w:t xml:space="preserve">can report dynamic </w:t>
      </w:r>
      <w:r w:rsidRPr="008C710A">
        <w:rPr>
          <w:b/>
          <w:bCs/>
        </w:rPr>
        <w:t>UE orientation in terms of LCS to GCS information</w:t>
      </w:r>
      <w:r w:rsidRPr="00991B1B">
        <w:rPr>
          <w:b/>
          <w:bCs/>
          <w:lang w:eastAsia="x-none"/>
        </w:rPr>
        <w:t xml:space="preserve"> </w:t>
      </w:r>
      <w:r w:rsidRPr="000F4340">
        <w:rPr>
          <w:b/>
          <w:bCs/>
          <w:lang w:eastAsia="x-none"/>
        </w:rPr>
        <w:t>via RRC signalling</w:t>
      </w:r>
      <w:r w:rsidRPr="008C710A">
        <w:rPr>
          <w:b/>
          <w:bCs/>
        </w:rPr>
        <w:t>.</w:t>
      </w:r>
    </w:p>
    <w:p w14:paraId="568759A0" w14:textId="77777777" w:rsidR="003D1420" w:rsidRPr="000F4340" w:rsidRDefault="003D1420" w:rsidP="003D1420">
      <w:pPr>
        <w:jc w:val="both"/>
        <w:rPr>
          <w:rFonts w:eastAsiaTheme="minorEastAsia"/>
          <w:b/>
          <w:bCs/>
          <w:lang w:eastAsia="zh-CN"/>
        </w:rPr>
      </w:pPr>
    </w:p>
    <w:p w14:paraId="21862A51" w14:textId="77777777" w:rsidR="003D1420" w:rsidRDefault="003D1420" w:rsidP="003D1420">
      <w:pPr>
        <w:rPr>
          <w:b/>
          <w:bCs/>
          <w:lang w:eastAsia="x-none"/>
        </w:rPr>
      </w:pPr>
    </w:p>
    <w:p w14:paraId="33121B13" w14:textId="77777777" w:rsidR="003D1420" w:rsidRPr="00281B14" w:rsidRDefault="003D1420" w:rsidP="003D1420">
      <w:pPr>
        <w:pStyle w:val="Heading2"/>
        <w:numPr>
          <w:ilvl w:val="1"/>
          <w:numId w:val="23"/>
        </w:numPr>
      </w:pPr>
      <w:r>
        <w:t xml:space="preserve"> Beam selection for UAV with different antenna configurations</w:t>
      </w:r>
    </w:p>
    <w:p w14:paraId="58A583D7" w14:textId="77777777" w:rsidR="003D1420" w:rsidRDefault="003D1420" w:rsidP="003D1420">
      <w:pPr>
        <w:tabs>
          <w:tab w:val="num" w:pos="1440"/>
        </w:tabs>
        <w:ind w:firstLine="288"/>
        <w:jc w:val="both"/>
        <w:rPr>
          <w:rFonts w:eastAsiaTheme="minorEastAsia"/>
          <w:lang w:eastAsia="zh-CN"/>
        </w:rPr>
      </w:pPr>
      <w:r>
        <w:rPr>
          <w:rFonts w:eastAsiaTheme="minorEastAsia"/>
          <w:lang w:eastAsia="zh-CN"/>
        </w:rPr>
        <w:t xml:space="preserve">When the </w:t>
      </w:r>
      <w:r w:rsidRPr="00701B6F">
        <w:rPr>
          <w:rFonts w:eastAsiaTheme="minorEastAsia" w:hint="eastAsia"/>
          <w:lang w:eastAsia="zh-CN"/>
        </w:rPr>
        <w:t>aerial</w:t>
      </w:r>
      <w:r w:rsidRPr="00701B6F">
        <w:rPr>
          <w:rFonts w:eastAsiaTheme="minorEastAsia"/>
          <w:lang w:eastAsia="zh-CN"/>
        </w:rPr>
        <w:t xml:space="preserve"> UE </w:t>
      </w:r>
      <w:r>
        <w:rPr>
          <w:rFonts w:eastAsiaTheme="minorEastAsia"/>
          <w:lang w:eastAsia="zh-CN"/>
        </w:rPr>
        <w:t>is equipped with directional antenna and supports beamforming, the UE may cause or suffer higher interference in some directions while lower interference in other directions. Based on</w:t>
      </w:r>
      <w:r w:rsidRPr="006A5EAD">
        <w:rPr>
          <w:rFonts w:eastAsiaTheme="minorEastAsia"/>
          <w:lang w:eastAsia="zh-CN"/>
        </w:rPr>
        <w:t xml:space="preserve"> legacy NR</w:t>
      </w:r>
      <w:r>
        <w:rPr>
          <w:rFonts w:eastAsiaTheme="minorEastAsia"/>
          <w:lang w:eastAsia="zh-CN"/>
        </w:rPr>
        <w:t xml:space="preserve"> beam management</w:t>
      </w:r>
      <w:r w:rsidRPr="006A5EAD">
        <w:rPr>
          <w:rFonts w:eastAsiaTheme="minorEastAsia"/>
          <w:lang w:eastAsia="zh-CN"/>
        </w:rPr>
        <w:t xml:space="preserve">, </w:t>
      </w:r>
      <w:proofErr w:type="spellStart"/>
      <w:r w:rsidRPr="006A5EAD">
        <w:rPr>
          <w:rFonts w:eastAsiaTheme="minorEastAsia"/>
          <w:lang w:eastAsia="zh-CN"/>
        </w:rPr>
        <w:t>gNB</w:t>
      </w:r>
      <w:proofErr w:type="spellEnd"/>
      <w:r w:rsidRPr="006A5EAD">
        <w:rPr>
          <w:rFonts w:eastAsiaTheme="minorEastAsia"/>
          <w:lang w:eastAsia="zh-CN"/>
        </w:rPr>
        <w:t xml:space="preserve"> selects the best UL beam only based on the received signal power at serving cell (i.e., measured SRS power or DL RSRP</w:t>
      </w:r>
      <w:r>
        <w:rPr>
          <w:rFonts w:eastAsiaTheme="minorEastAsia"/>
          <w:lang w:eastAsia="zh-CN"/>
        </w:rPr>
        <w:t xml:space="preserve"> based on serving cell’s SSB/CSI-RS</w:t>
      </w:r>
      <w:r w:rsidRPr="006A5EAD">
        <w:rPr>
          <w:rFonts w:eastAsiaTheme="minorEastAsia"/>
          <w:lang w:eastAsia="zh-CN"/>
        </w:rPr>
        <w:t>)</w:t>
      </w:r>
      <w:r>
        <w:rPr>
          <w:rFonts w:eastAsiaTheme="minorEastAsia"/>
          <w:lang w:eastAsia="zh-CN"/>
        </w:rPr>
        <w:t xml:space="preserve"> with no knowledge of the UE antenna configuration</w:t>
      </w:r>
      <w:r w:rsidRPr="006A5EAD">
        <w:rPr>
          <w:rFonts w:eastAsiaTheme="minorEastAsia"/>
          <w:lang w:eastAsia="zh-CN"/>
        </w:rPr>
        <w:t>.</w:t>
      </w:r>
      <w:r w:rsidRPr="00701B6F">
        <w:rPr>
          <w:rFonts w:eastAsiaTheme="minorEastAsia"/>
          <w:lang w:eastAsia="zh-CN"/>
        </w:rPr>
        <w:t xml:space="preserve"> </w:t>
      </w:r>
      <w:r w:rsidRPr="006A5EAD">
        <w:rPr>
          <w:rFonts w:eastAsiaTheme="minorEastAsia"/>
          <w:lang w:eastAsia="zh-CN"/>
        </w:rPr>
        <w:t>However,</w:t>
      </w:r>
      <w:r>
        <w:rPr>
          <w:rFonts w:eastAsiaTheme="minorEastAsia"/>
          <w:lang w:eastAsia="zh-CN"/>
        </w:rPr>
        <w:t xml:space="preserve"> for aerial UEs,</w:t>
      </w:r>
      <w:r w:rsidRPr="006A5EAD">
        <w:rPr>
          <w:rFonts w:eastAsiaTheme="minorEastAsia"/>
          <w:lang w:eastAsia="zh-CN"/>
        </w:rPr>
        <w:t xml:space="preserve"> </w:t>
      </w:r>
      <w:proofErr w:type="spellStart"/>
      <w:r w:rsidRPr="006A5EAD">
        <w:rPr>
          <w:rFonts w:eastAsiaTheme="minorEastAsia"/>
          <w:lang w:eastAsia="zh-CN"/>
        </w:rPr>
        <w:t>gNB</w:t>
      </w:r>
      <w:proofErr w:type="spellEnd"/>
      <w:r w:rsidRPr="006A5EAD">
        <w:rPr>
          <w:rFonts w:eastAsiaTheme="minorEastAsia"/>
          <w:lang w:eastAsia="zh-CN"/>
        </w:rPr>
        <w:t xml:space="preserve"> may select </w:t>
      </w:r>
      <w:r>
        <w:rPr>
          <w:rFonts w:eastAsiaTheme="minorEastAsia"/>
          <w:lang w:eastAsia="zh-CN"/>
        </w:rPr>
        <w:t xml:space="preserve">the </w:t>
      </w:r>
      <w:r w:rsidRPr="006A5EAD">
        <w:rPr>
          <w:rFonts w:eastAsiaTheme="minorEastAsia"/>
          <w:lang w:eastAsia="zh-CN"/>
        </w:rPr>
        <w:t xml:space="preserve">UL beam with </w:t>
      </w:r>
      <w:r>
        <w:rPr>
          <w:rFonts w:eastAsiaTheme="minorEastAsia"/>
          <w:lang w:eastAsia="zh-CN"/>
        </w:rPr>
        <w:t>strong signal power but high</w:t>
      </w:r>
      <w:r w:rsidRPr="006A5EAD">
        <w:rPr>
          <w:rFonts w:eastAsiaTheme="minorEastAsia"/>
          <w:lang w:eastAsia="zh-CN"/>
        </w:rPr>
        <w:t xml:space="preserve"> UL interference to neighbour cells</w:t>
      </w:r>
      <w:r>
        <w:rPr>
          <w:rFonts w:eastAsiaTheme="minorEastAsia"/>
          <w:lang w:eastAsia="zh-CN"/>
        </w:rPr>
        <w:t>. Although UE reports the capability of one or multiple antenna configurations</w:t>
      </w:r>
      <w:r w:rsidRPr="006A5EAD">
        <w:rPr>
          <w:rFonts w:eastAsiaTheme="minorEastAsia"/>
          <w:lang w:eastAsia="zh-CN"/>
        </w:rPr>
        <w:t xml:space="preserve">, </w:t>
      </w:r>
      <w:proofErr w:type="spellStart"/>
      <w:r w:rsidRPr="006A5EAD">
        <w:rPr>
          <w:rFonts w:eastAsiaTheme="minorEastAsia"/>
          <w:lang w:eastAsia="zh-CN"/>
        </w:rPr>
        <w:t>gNB</w:t>
      </w:r>
      <w:proofErr w:type="spellEnd"/>
      <w:r w:rsidRPr="006A5EAD">
        <w:rPr>
          <w:rFonts w:eastAsiaTheme="minorEastAsia"/>
          <w:lang w:eastAsia="zh-CN"/>
        </w:rPr>
        <w:t xml:space="preserve"> </w:t>
      </w:r>
      <w:r>
        <w:rPr>
          <w:rFonts w:eastAsiaTheme="minorEastAsia"/>
          <w:lang w:eastAsia="zh-CN"/>
        </w:rPr>
        <w:t>may</w:t>
      </w:r>
      <w:r w:rsidRPr="006A5EAD">
        <w:rPr>
          <w:rFonts w:eastAsiaTheme="minorEastAsia"/>
          <w:lang w:eastAsia="zh-CN"/>
        </w:rPr>
        <w:t xml:space="preserve"> not know the</w:t>
      </w:r>
      <w:r>
        <w:rPr>
          <w:rFonts w:eastAsiaTheme="minorEastAsia"/>
          <w:lang w:eastAsia="zh-CN"/>
        </w:rPr>
        <w:t xml:space="preserve"> </w:t>
      </w:r>
      <w:r w:rsidRPr="006A5EAD">
        <w:rPr>
          <w:rFonts w:eastAsiaTheme="minorEastAsia"/>
          <w:lang w:eastAsia="zh-CN"/>
        </w:rPr>
        <w:t>antenna configuration of the UL beam</w:t>
      </w:r>
      <w:r>
        <w:rPr>
          <w:rFonts w:eastAsiaTheme="minorEastAsia"/>
          <w:lang w:eastAsia="zh-CN"/>
        </w:rPr>
        <w:t xml:space="preserve"> applied by the UE for real-time transmission/reception</w:t>
      </w:r>
      <w:r w:rsidRPr="006A5EAD">
        <w:rPr>
          <w:rFonts w:eastAsiaTheme="minorEastAsia"/>
          <w:lang w:eastAsia="zh-CN"/>
        </w:rPr>
        <w:t>.</w:t>
      </w:r>
      <w:r w:rsidRPr="00EC019C">
        <w:rPr>
          <w:rFonts w:eastAsiaTheme="minorEastAsia"/>
          <w:lang w:eastAsia="zh-CN"/>
        </w:rPr>
        <w:t xml:space="preserve"> </w:t>
      </w:r>
    </w:p>
    <w:p w14:paraId="60BFA413" w14:textId="77777777" w:rsidR="003D1420" w:rsidRDefault="003D1420" w:rsidP="003D1420">
      <w:pPr>
        <w:tabs>
          <w:tab w:val="num" w:pos="1440"/>
        </w:tabs>
        <w:ind w:firstLine="288"/>
        <w:jc w:val="both"/>
        <w:rPr>
          <w:rFonts w:eastAsiaTheme="minorEastAsia"/>
          <w:lang w:eastAsia="zh-CN"/>
        </w:rPr>
      </w:pPr>
      <w:r>
        <w:rPr>
          <w:rFonts w:eastAsiaTheme="minorEastAsia"/>
          <w:lang w:eastAsia="zh-CN"/>
        </w:rPr>
        <w:t>For example, as given in Figure 3, an aerial UE is using omni-directional antennas</w:t>
      </w:r>
      <w:r w:rsidRPr="00701B6F">
        <w:rPr>
          <w:rFonts w:eastAsiaTheme="minorEastAsia"/>
          <w:lang w:eastAsia="zh-CN"/>
        </w:rPr>
        <w:t xml:space="preserve"> </w:t>
      </w:r>
      <w:r>
        <w:rPr>
          <w:rFonts w:eastAsiaTheme="minorEastAsia"/>
          <w:lang w:eastAsia="zh-CN"/>
        </w:rPr>
        <w:t>in Case 1, directional antennas with wide beam in Case 2, and directional antennas with narrow beam in Case 3. T</w:t>
      </w:r>
      <w:r w:rsidRPr="006A5EAD">
        <w:rPr>
          <w:rFonts w:eastAsiaTheme="minorEastAsia"/>
          <w:lang w:eastAsia="zh-CN"/>
        </w:rPr>
        <w:t>he received signals in Case 1</w:t>
      </w:r>
      <w:r>
        <w:rPr>
          <w:rFonts w:eastAsiaTheme="minorEastAsia"/>
          <w:lang w:eastAsia="zh-CN"/>
        </w:rPr>
        <w:t xml:space="preserve">, </w:t>
      </w:r>
      <w:r w:rsidRPr="006A5EAD">
        <w:rPr>
          <w:rFonts w:eastAsiaTheme="minorEastAsia"/>
          <w:lang w:eastAsia="zh-CN"/>
        </w:rPr>
        <w:t>2</w:t>
      </w:r>
      <w:r>
        <w:rPr>
          <w:rFonts w:eastAsiaTheme="minorEastAsia"/>
          <w:lang w:eastAsia="zh-CN"/>
        </w:rPr>
        <w:t xml:space="preserve">, </w:t>
      </w:r>
      <w:r w:rsidRPr="006A5EAD">
        <w:rPr>
          <w:rFonts w:eastAsiaTheme="minorEastAsia"/>
          <w:lang w:eastAsia="zh-CN"/>
        </w:rPr>
        <w:t xml:space="preserve">3 may be same, </w:t>
      </w:r>
      <w:r>
        <w:rPr>
          <w:rFonts w:eastAsiaTheme="minorEastAsia"/>
          <w:lang w:eastAsia="zh-CN"/>
        </w:rPr>
        <w:t xml:space="preserve">but </w:t>
      </w:r>
      <w:r w:rsidRPr="006A5EAD">
        <w:rPr>
          <w:rFonts w:eastAsiaTheme="minorEastAsia"/>
          <w:lang w:eastAsia="zh-CN"/>
        </w:rPr>
        <w:t>the interference to neighbour</w:t>
      </w:r>
      <w:r>
        <w:rPr>
          <w:rFonts w:eastAsiaTheme="minorEastAsia"/>
          <w:lang w:eastAsia="zh-CN"/>
        </w:rPr>
        <w:t xml:space="preserve"> cells resulted from aerial UEs</w:t>
      </w:r>
      <w:r w:rsidRPr="006A5EAD">
        <w:rPr>
          <w:rFonts w:eastAsiaTheme="minorEastAsia"/>
          <w:lang w:eastAsia="zh-CN"/>
        </w:rPr>
        <w:t xml:space="preserve"> </w:t>
      </w:r>
      <w:r>
        <w:rPr>
          <w:rFonts w:eastAsiaTheme="minorEastAsia"/>
          <w:lang w:eastAsia="zh-CN"/>
        </w:rPr>
        <w:t xml:space="preserve">is totally different. The interference in </w:t>
      </w:r>
      <w:r w:rsidRPr="006A5EAD">
        <w:rPr>
          <w:rFonts w:eastAsiaTheme="minorEastAsia"/>
          <w:lang w:eastAsia="zh-CN"/>
        </w:rPr>
        <w:t>Case 3 with UAV narrower UL beam is much smaller than Case 1 with UAV omni beam.</w:t>
      </w:r>
    </w:p>
    <w:p w14:paraId="330645FE" w14:textId="77777777" w:rsidR="003D1420" w:rsidRPr="006A5EAD" w:rsidRDefault="003D1420" w:rsidP="003D1420">
      <w:pPr>
        <w:tabs>
          <w:tab w:val="num" w:pos="1440"/>
        </w:tabs>
        <w:ind w:firstLine="288"/>
        <w:jc w:val="both"/>
        <w:rPr>
          <w:rFonts w:eastAsiaTheme="minorEastAsia"/>
          <w:lang w:eastAsia="zh-CN"/>
        </w:rPr>
      </w:pPr>
      <w:r>
        <w:rPr>
          <w:rFonts w:eastAsiaTheme="minorEastAsia"/>
          <w:lang w:eastAsia="zh-CN"/>
        </w:rPr>
        <w:t xml:space="preserve">Compared with legacy terrestrial UEs, it is more important for </w:t>
      </w:r>
      <w:proofErr w:type="spellStart"/>
      <w:r>
        <w:rPr>
          <w:rFonts w:eastAsiaTheme="minorEastAsia"/>
          <w:lang w:eastAsia="zh-CN"/>
        </w:rPr>
        <w:t>gNB</w:t>
      </w:r>
      <w:proofErr w:type="spellEnd"/>
      <w:r>
        <w:rPr>
          <w:rFonts w:eastAsiaTheme="minorEastAsia"/>
          <w:lang w:eastAsia="zh-CN"/>
        </w:rPr>
        <w:t xml:space="preserve"> to schedule and select uplink beams of aerial UEs by considering the interference impact. To better enable UL beam selection, based on the reported UE capability, </w:t>
      </w:r>
      <w:proofErr w:type="spellStart"/>
      <w:r>
        <w:rPr>
          <w:rFonts w:eastAsiaTheme="minorEastAsia"/>
          <w:lang w:eastAsia="zh-CN"/>
        </w:rPr>
        <w:t>gNB</w:t>
      </w:r>
      <w:proofErr w:type="spellEnd"/>
      <w:r>
        <w:rPr>
          <w:rFonts w:eastAsiaTheme="minorEastAsia"/>
          <w:lang w:eastAsia="zh-CN"/>
        </w:rPr>
        <w:t xml:space="preserve"> can</w:t>
      </w:r>
      <w:r w:rsidRPr="006546AA">
        <w:rPr>
          <w:rFonts w:eastAsiaTheme="minorEastAsia"/>
          <w:lang w:eastAsia="zh-CN"/>
        </w:rPr>
        <w:t xml:space="preserve"> </w:t>
      </w:r>
      <w:r>
        <w:rPr>
          <w:rFonts w:eastAsiaTheme="minorEastAsia"/>
          <w:lang w:eastAsia="zh-CN"/>
        </w:rPr>
        <w:t>configure TCI-state/RS for aerial UE UL beams associated with one of</w:t>
      </w:r>
      <w:r>
        <w:rPr>
          <w:rFonts w:ascii="Times New Roman" w:eastAsiaTheme="minorEastAsia" w:hAnsi="Times New Roman"/>
        </w:rPr>
        <w:t xml:space="preserve"> the UE antenna configurations, e.g., {beam0} in resource set 1 for omni-antennas, {beam0, 1} in resource set 2 for 2 wide-beam directional antennas, and {beam 0,1,2,3}</w:t>
      </w:r>
      <w:r w:rsidRPr="0043121D">
        <w:rPr>
          <w:rFonts w:ascii="Times New Roman" w:eastAsiaTheme="minorEastAsia" w:hAnsi="Times New Roman"/>
        </w:rPr>
        <w:t xml:space="preserve"> </w:t>
      </w:r>
      <w:r>
        <w:rPr>
          <w:rFonts w:ascii="Times New Roman" w:eastAsiaTheme="minorEastAsia" w:hAnsi="Times New Roman"/>
        </w:rPr>
        <w:t xml:space="preserve">resource set 3  for 4 narrow-band directional antennas. As assistance information, </w:t>
      </w:r>
      <w:proofErr w:type="spellStart"/>
      <w:r>
        <w:rPr>
          <w:rFonts w:ascii="Times New Roman" w:eastAsiaTheme="minorEastAsia" w:hAnsi="Times New Roman"/>
        </w:rPr>
        <w:t>gNB</w:t>
      </w:r>
      <w:proofErr w:type="spellEnd"/>
      <w:r>
        <w:rPr>
          <w:rFonts w:ascii="Times New Roman" w:eastAsiaTheme="minorEastAsia" w:hAnsi="Times New Roman"/>
        </w:rPr>
        <w:t xml:space="preserve"> can also request the UE to report the association between the UE antenna configuration and the selected UL beam(s), which can be updated based on the UE orientation information. </w:t>
      </w:r>
    </w:p>
    <w:p w14:paraId="12B7F9FE" w14:textId="77777777" w:rsidR="003D1420" w:rsidRDefault="003D1420" w:rsidP="003D1420">
      <w:pPr>
        <w:rPr>
          <w:color w:val="0070C0"/>
          <w:lang w:val="en-US"/>
        </w:rPr>
      </w:pPr>
    </w:p>
    <w:p w14:paraId="36FE3B26" w14:textId="77777777" w:rsidR="003D1420" w:rsidRDefault="003D1420" w:rsidP="003D1420">
      <w:pPr>
        <w:jc w:val="center"/>
        <w:rPr>
          <w:color w:val="0070C0"/>
          <w:lang w:val="en-US"/>
        </w:rPr>
      </w:pPr>
      <w:r w:rsidRPr="006A5EAD">
        <w:rPr>
          <w:noProof/>
        </w:rPr>
        <w:drawing>
          <wp:inline distT="0" distB="0" distL="0" distR="0" wp14:anchorId="4E5AB59F" wp14:editId="08F66F47">
            <wp:extent cx="5931725" cy="1562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38218" cy="1564351"/>
                    </a:xfrm>
                    <a:prstGeom prst="rect">
                      <a:avLst/>
                    </a:prstGeom>
                    <a:noFill/>
                    <a:ln>
                      <a:noFill/>
                    </a:ln>
                  </pic:spPr>
                </pic:pic>
              </a:graphicData>
            </a:graphic>
          </wp:inline>
        </w:drawing>
      </w:r>
    </w:p>
    <w:p w14:paraId="522FEB48" w14:textId="77777777" w:rsidR="003D1420" w:rsidRPr="00F502E4" w:rsidRDefault="003D1420" w:rsidP="003D1420">
      <w:pPr>
        <w:jc w:val="center"/>
        <w:rPr>
          <w:b/>
          <w:bCs/>
          <w:lang w:val="en-US"/>
        </w:rPr>
      </w:pPr>
      <w:r w:rsidRPr="00F502E4">
        <w:rPr>
          <w:b/>
          <w:bCs/>
          <w:lang w:val="en-US"/>
        </w:rPr>
        <w:t xml:space="preserve">Figure </w:t>
      </w:r>
      <w:r>
        <w:rPr>
          <w:b/>
          <w:bCs/>
          <w:lang w:val="en-US"/>
        </w:rPr>
        <w:t>3</w:t>
      </w:r>
    </w:p>
    <w:p w14:paraId="13621821" w14:textId="77777777" w:rsidR="003D1420" w:rsidRDefault="003D1420" w:rsidP="003D1420"/>
    <w:p w14:paraId="35445DD7" w14:textId="77777777" w:rsidR="003D1420" w:rsidRPr="006A5EAD" w:rsidRDefault="003D1420" w:rsidP="003D1420">
      <w:pPr>
        <w:rPr>
          <w:b/>
          <w:bCs/>
          <w:lang w:eastAsia="x-none"/>
        </w:rPr>
      </w:pPr>
      <w:r w:rsidRPr="00E070CC">
        <w:rPr>
          <w:b/>
          <w:bCs/>
          <w:lang w:eastAsia="x-none"/>
        </w:rPr>
        <w:t>Observation</w:t>
      </w:r>
      <w:r>
        <w:rPr>
          <w:b/>
          <w:bCs/>
          <w:lang w:eastAsia="x-none"/>
        </w:rPr>
        <w:t xml:space="preserve"> 2</w:t>
      </w:r>
      <w:r w:rsidRPr="00E070CC">
        <w:rPr>
          <w:b/>
          <w:bCs/>
          <w:lang w:eastAsia="x-none"/>
        </w:rPr>
        <w:t xml:space="preserve">: </w:t>
      </w:r>
      <w:r w:rsidRPr="00991385">
        <w:rPr>
          <w:b/>
          <w:bCs/>
          <w:lang w:eastAsia="x-none"/>
        </w:rPr>
        <w:t xml:space="preserve">Compared with legacy terrestrial UEs, it is more important for </w:t>
      </w:r>
      <w:proofErr w:type="spellStart"/>
      <w:r w:rsidRPr="00991385">
        <w:rPr>
          <w:b/>
          <w:bCs/>
          <w:lang w:eastAsia="x-none"/>
        </w:rPr>
        <w:t>gNB</w:t>
      </w:r>
      <w:proofErr w:type="spellEnd"/>
      <w:r w:rsidRPr="00991385">
        <w:rPr>
          <w:b/>
          <w:bCs/>
          <w:lang w:eastAsia="x-none"/>
        </w:rPr>
        <w:t xml:space="preserve"> to schedule and select uplink beams of aerial UEs by considering the interference impact</w:t>
      </w:r>
      <w:r>
        <w:rPr>
          <w:b/>
          <w:bCs/>
          <w:lang w:eastAsia="x-none"/>
        </w:rPr>
        <w:t>.</w:t>
      </w:r>
    </w:p>
    <w:p w14:paraId="1AD0CF42" w14:textId="77777777" w:rsidR="003D1420" w:rsidRDefault="003D1420" w:rsidP="003D1420"/>
    <w:p w14:paraId="57ABDBC2" w14:textId="77777777" w:rsidR="003D1420" w:rsidRPr="000F4340" w:rsidRDefault="003D1420" w:rsidP="003D1420">
      <w:pPr>
        <w:tabs>
          <w:tab w:val="num" w:pos="720"/>
          <w:tab w:val="num" w:pos="1440"/>
        </w:tabs>
        <w:rPr>
          <w:b/>
          <w:bCs/>
          <w:lang w:val="en-US"/>
        </w:rPr>
      </w:pPr>
      <w:r w:rsidRPr="000F4340">
        <w:rPr>
          <w:b/>
          <w:bCs/>
        </w:rPr>
        <w:t xml:space="preserve">Proposal </w:t>
      </w:r>
      <w:r>
        <w:rPr>
          <w:b/>
          <w:bCs/>
        </w:rPr>
        <w:t>3</w:t>
      </w:r>
      <w:r w:rsidRPr="000F4340">
        <w:rPr>
          <w:b/>
          <w:bCs/>
        </w:rPr>
        <w:t>: If a UAV reports multiple antenna configurations, such as omni and directional antenna</w:t>
      </w:r>
      <w:r>
        <w:rPr>
          <w:b/>
          <w:bCs/>
        </w:rPr>
        <w:t>s</w:t>
      </w:r>
      <w:r w:rsidRPr="000F4340">
        <w:rPr>
          <w:b/>
          <w:bCs/>
        </w:rPr>
        <w:t xml:space="preserve">, </w:t>
      </w:r>
      <w:r>
        <w:rPr>
          <w:b/>
          <w:bCs/>
        </w:rPr>
        <w:t xml:space="preserve">following is </w:t>
      </w:r>
      <w:r w:rsidRPr="000F4340">
        <w:rPr>
          <w:b/>
          <w:bCs/>
        </w:rPr>
        <w:t>support</w:t>
      </w:r>
      <w:r>
        <w:rPr>
          <w:b/>
          <w:bCs/>
        </w:rPr>
        <w:t>ed:</w:t>
      </w:r>
    </w:p>
    <w:p w14:paraId="771A97EF" w14:textId="77777777" w:rsidR="003D1420" w:rsidRPr="000F4340" w:rsidRDefault="003D1420" w:rsidP="003D1420">
      <w:pPr>
        <w:pStyle w:val="ListParagraph"/>
        <w:numPr>
          <w:ilvl w:val="2"/>
          <w:numId w:val="25"/>
        </w:numPr>
        <w:ind w:left="360"/>
        <w:rPr>
          <w:b/>
          <w:bCs/>
          <w:lang w:val="en-US"/>
        </w:rPr>
      </w:pPr>
      <w:proofErr w:type="spellStart"/>
      <w:r w:rsidRPr="000F4340">
        <w:rPr>
          <w:b/>
          <w:bCs/>
        </w:rPr>
        <w:t>gNB</w:t>
      </w:r>
      <w:proofErr w:type="spellEnd"/>
      <w:r w:rsidRPr="000F4340">
        <w:rPr>
          <w:b/>
          <w:bCs/>
        </w:rPr>
        <w:t xml:space="preserve"> can configure the association of the TCI-state/RS for UL beams and the UE antenna configurations. </w:t>
      </w:r>
    </w:p>
    <w:p w14:paraId="5243B2B2" w14:textId="77777777" w:rsidR="003D1420" w:rsidRPr="000F4340" w:rsidRDefault="003D1420" w:rsidP="003D1420">
      <w:pPr>
        <w:pStyle w:val="ListParagraph"/>
        <w:numPr>
          <w:ilvl w:val="2"/>
          <w:numId w:val="25"/>
        </w:numPr>
        <w:ind w:left="360"/>
        <w:rPr>
          <w:b/>
          <w:bCs/>
          <w:lang w:val="en-US"/>
        </w:rPr>
      </w:pPr>
      <w:r w:rsidRPr="000F4340">
        <w:rPr>
          <w:b/>
          <w:bCs/>
        </w:rPr>
        <w:lastRenderedPageBreak/>
        <w:t xml:space="preserve">As assistance information, </w:t>
      </w:r>
      <w:proofErr w:type="spellStart"/>
      <w:r w:rsidRPr="000F4340">
        <w:rPr>
          <w:b/>
          <w:bCs/>
        </w:rPr>
        <w:t>gNB</w:t>
      </w:r>
      <w:proofErr w:type="spellEnd"/>
      <w:r w:rsidRPr="000F4340">
        <w:rPr>
          <w:b/>
          <w:bCs/>
        </w:rPr>
        <w:t xml:space="preserve"> can request the UE reporting of the </w:t>
      </w:r>
      <w:r>
        <w:rPr>
          <w:b/>
          <w:bCs/>
        </w:rPr>
        <w:t xml:space="preserve">UE orientation to update </w:t>
      </w:r>
      <w:r w:rsidRPr="000F4340">
        <w:rPr>
          <w:b/>
          <w:bCs/>
        </w:rPr>
        <w:t xml:space="preserve">the association between the UE antenna configuration and the UL beam(s). </w:t>
      </w:r>
    </w:p>
    <w:p w14:paraId="0A2B2EB5" w14:textId="77777777" w:rsidR="003D1420" w:rsidRDefault="003D1420" w:rsidP="003D1420">
      <w:pPr>
        <w:tabs>
          <w:tab w:val="num" w:pos="720"/>
          <w:tab w:val="num" w:pos="1440"/>
        </w:tabs>
        <w:rPr>
          <w:b/>
          <w:bCs/>
          <w:lang w:val="en-US"/>
        </w:rPr>
      </w:pPr>
    </w:p>
    <w:p w14:paraId="35AB99A4" w14:textId="77777777" w:rsidR="003D1420" w:rsidRPr="00281B14" w:rsidRDefault="003D1420" w:rsidP="003D1420">
      <w:pPr>
        <w:pStyle w:val="Heading2"/>
        <w:numPr>
          <w:ilvl w:val="1"/>
          <w:numId w:val="23"/>
        </w:numPr>
      </w:pPr>
      <w:r>
        <w:t xml:space="preserve"> Beam correspondence for UAV with directional antenna </w:t>
      </w:r>
    </w:p>
    <w:p w14:paraId="1331F1C9" w14:textId="77777777" w:rsidR="003D1420" w:rsidRDefault="003D1420" w:rsidP="003D1420">
      <w:pPr>
        <w:tabs>
          <w:tab w:val="num" w:pos="1440"/>
        </w:tabs>
        <w:ind w:firstLine="288"/>
        <w:jc w:val="both"/>
        <w:rPr>
          <w:rFonts w:eastAsiaTheme="minorEastAsia"/>
          <w:lang w:eastAsia="zh-CN"/>
        </w:rPr>
      </w:pPr>
      <w:r>
        <w:rPr>
          <w:rFonts w:eastAsiaTheme="minorEastAsia"/>
          <w:lang w:eastAsia="zh-CN"/>
        </w:rPr>
        <w:t>I</w:t>
      </w:r>
      <w:r w:rsidRPr="000F7915">
        <w:rPr>
          <w:rFonts w:eastAsiaTheme="minorEastAsia"/>
          <w:lang w:eastAsia="zh-CN"/>
        </w:rPr>
        <w:t xml:space="preserve">n FR1 FDD band, no DL-UL </w:t>
      </w:r>
      <w:r>
        <w:rPr>
          <w:rFonts w:eastAsiaTheme="minorEastAsia"/>
          <w:lang w:eastAsia="zh-CN"/>
        </w:rPr>
        <w:t xml:space="preserve">channel </w:t>
      </w:r>
      <w:r w:rsidRPr="000F7915">
        <w:rPr>
          <w:rFonts w:eastAsiaTheme="minorEastAsia"/>
          <w:lang w:eastAsia="zh-CN"/>
        </w:rPr>
        <w:t>reciprocity</w:t>
      </w:r>
      <w:r>
        <w:rPr>
          <w:rFonts w:eastAsiaTheme="minorEastAsia"/>
          <w:lang w:eastAsia="zh-CN"/>
        </w:rPr>
        <w:t xml:space="preserve"> is assumed for legacy terrestrial UEs. However, for aerial UEs flying high in the air, it is dominated by LOS channel, the</w:t>
      </w:r>
      <w:r w:rsidRPr="000F7915">
        <w:rPr>
          <w:rFonts w:eastAsiaTheme="minorEastAsia"/>
          <w:lang w:eastAsia="zh-CN"/>
        </w:rPr>
        <w:t xml:space="preserve"> common spatial directional beam can be applied to DL reception and UL transmission for aerial U</w:t>
      </w:r>
      <w:r>
        <w:rPr>
          <w:rFonts w:eastAsiaTheme="minorEastAsia"/>
          <w:lang w:eastAsia="zh-CN"/>
        </w:rPr>
        <w:t>E</w:t>
      </w:r>
      <w:r w:rsidRPr="000F7915">
        <w:rPr>
          <w:rFonts w:eastAsiaTheme="minorEastAsia"/>
          <w:lang w:eastAsia="zh-CN"/>
        </w:rPr>
        <w:t>s</w:t>
      </w:r>
      <w:r>
        <w:rPr>
          <w:rFonts w:eastAsiaTheme="minorEastAsia"/>
          <w:lang w:eastAsia="zh-CN"/>
        </w:rPr>
        <w:t xml:space="preserve">. It is possible to apply the beam indication assuming beam correspondence in FR1 TDD/FDD band and reuse the beam indication of legacy MIMO framework as much as possible. With beam correspondence, the </w:t>
      </w:r>
      <w:proofErr w:type="spellStart"/>
      <w:r>
        <w:rPr>
          <w:rFonts w:eastAsiaTheme="minorEastAsia"/>
          <w:lang w:eastAsia="zh-CN"/>
        </w:rPr>
        <w:t>tx</w:t>
      </w:r>
      <w:proofErr w:type="spellEnd"/>
      <w:r>
        <w:rPr>
          <w:rFonts w:eastAsiaTheme="minorEastAsia"/>
          <w:lang w:eastAsia="zh-CN"/>
        </w:rPr>
        <w:t xml:space="preserve"> beam is same as </w:t>
      </w:r>
      <w:proofErr w:type="spellStart"/>
      <w:r>
        <w:rPr>
          <w:rFonts w:eastAsiaTheme="minorEastAsia"/>
          <w:lang w:eastAsia="zh-CN"/>
        </w:rPr>
        <w:t>rx</w:t>
      </w:r>
      <w:proofErr w:type="spellEnd"/>
      <w:r>
        <w:rPr>
          <w:rFonts w:eastAsiaTheme="minorEastAsia"/>
          <w:lang w:eastAsia="zh-CN"/>
        </w:rPr>
        <w:t xml:space="preserve"> beam and additional UL beam selection based on SRS transmission can be disabled. If UE is flying low, the main channel path becomes </w:t>
      </w:r>
      <w:proofErr w:type="gramStart"/>
      <w:r>
        <w:rPr>
          <w:rFonts w:eastAsiaTheme="minorEastAsia"/>
          <w:lang w:eastAsia="zh-CN"/>
        </w:rPr>
        <w:t>weak</w:t>
      </w:r>
      <w:proofErr w:type="gramEnd"/>
      <w:r>
        <w:rPr>
          <w:rFonts w:eastAsiaTheme="minorEastAsia"/>
          <w:lang w:eastAsia="zh-CN"/>
        </w:rPr>
        <w:t xml:space="preserve"> and the </w:t>
      </w:r>
      <w:r w:rsidRPr="00B13D1A">
        <w:rPr>
          <w:rFonts w:eastAsiaTheme="minorEastAsia"/>
          <w:lang w:val="en-US" w:eastAsia="zh-CN"/>
        </w:rPr>
        <w:t>UL beam</w:t>
      </w:r>
      <w:r w:rsidRPr="005E1857">
        <w:rPr>
          <w:rFonts w:eastAsiaTheme="minorEastAsia"/>
          <w:lang w:val="en-US" w:eastAsia="zh-CN"/>
        </w:rPr>
        <w:t xml:space="preserve"> </w:t>
      </w:r>
      <w:r>
        <w:rPr>
          <w:rFonts w:eastAsiaTheme="minorEastAsia"/>
          <w:lang w:val="en-US" w:eastAsia="zh-CN"/>
        </w:rPr>
        <w:t xml:space="preserve">may not be the same as DL beam any more. In this case, </w:t>
      </w:r>
      <w:proofErr w:type="spellStart"/>
      <w:r>
        <w:rPr>
          <w:rFonts w:eastAsiaTheme="minorEastAsia"/>
          <w:lang w:val="en-US" w:eastAsia="zh-CN"/>
        </w:rPr>
        <w:t>gNB</w:t>
      </w:r>
      <w:proofErr w:type="spellEnd"/>
      <w:r>
        <w:rPr>
          <w:rFonts w:eastAsiaTheme="minorEastAsia"/>
          <w:lang w:val="en-US" w:eastAsia="zh-CN"/>
        </w:rPr>
        <w:t xml:space="preserve"> may enable SRS transmission for uplink beam selection.</w:t>
      </w:r>
    </w:p>
    <w:p w14:paraId="7E157140" w14:textId="77777777" w:rsidR="003D1420" w:rsidRDefault="003D1420" w:rsidP="003D1420">
      <w:pPr>
        <w:tabs>
          <w:tab w:val="num" w:pos="1440"/>
        </w:tabs>
        <w:ind w:firstLine="288"/>
        <w:jc w:val="both"/>
        <w:rPr>
          <w:rFonts w:eastAsiaTheme="minorEastAsia"/>
          <w:lang w:eastAsia="zh-CN"/>
        </w:rPr>
      </w:pPr>
      <w:r>
        <w:rPr>
          <w:rFonts w:eastAsiaTheme="minorEastAsia"/>
          <w:lang w:eastAsia="zh-CN"/>
        </w:rPr>
        <w:t xml:space="preserve">Therefore, whether there is beam correspondence between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is dependent on the channel condition, where the channel condition may change based on UE flying status and channel environment. Potential enhancement to support flexible beam correspondence for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beamforming may need to be considered, for example, whether it is height-based, dynamically configured by </w:t>
      </w:r>
      <w:proofErr w:type="spellStart"/>
      <w:r>
        <w:rPr>
          <w:rFonts w:eastAsiaTheme="minorEastAsia"/>
          <w:lang w:eastAsia="zh-CN"/>
        </w:rPr>
        <w:t>gNB</w:t>
      </w:r>
      <w:proofErr w:type="spellEnd"/>
      <w:r>
        <w:rPr>
          <w:rFonts w:eastAsiaTheme="minorEastAsia"/>
          <w:lang w:eastAsia="zh-CN"/>
        </w:rPr>
        <w:t xml:space="preserve"> based on the channel measurement/reporting or requested by the UE, e.g., when/which antenna port can be used for both UL transmission and DL reception. </w:t>
      </w:r>
    </w:p>
    <w:p w14:paraId="17A69E29" w14:textId="77777777" w:rsidR="003D1420" w:rsidRDefault="003D1420" w:rsidP="003D1420">
      <w:pPr>
        <w:tabs>
          <w:tab w:val="num" w:pos="1440"/>
        </w:tabs>
        <w:ind w:firstLine="288"/>
        <w:jc w:val="both"/>
        <w:rPr>
          <w:rFonts w:eastAsiaTheme="minorEastAsia"/>
          <w:lang w:eastAsia="zh-CN"/>
        </w:rPr>
      </w:pPr>
      <w:r>
        <w:rPr>
          <w:rFonts w:eastAsiaTheme="minorEastAsia"/>
          <w:lang w:eastAsia="zh-CN"/>
        </w:rPr>
        <w:t xml:space="preserve">Here, the beam correspondence based on fixed directional antenna selection in FR1 is totally different from that of FR2. In FR2, the beam is generated based on antenna array and the generated beam shape and beam tracking requires RAN4 tests, with the corresponding requirement and verification, </w:t>
      </w:r>
      <w:r>
        <w:t xml:space="preserve">such as </w:t>
      </w:r>
      <w:r>
        <w:rPr>
          <w:color w:val="000000"/>
          <w:szCs w:val="20"/>
        </w:rPr>
        <w:t xml:space="preserve">minimum peak EIRP and spherical coverage requirement and </w:t>
      </w:r>
      <w:r>
        <w:t>beam correspondence tolerance defined for</w:t>
      </w:r>
      <w:r>
        <w:rPr>
          <w:rFonts w:eastAsiaTheme="minorEastAsia"/>
          <w:lang w:eastAsia="zh-CN"/>
        </w:rPr>
        <w:t xml:space="preserve"> FR2 operation bands, i.e., n257~n263, as specified in TS38.101-2. </w:t>
      </w:r>
    </w:p>
    <w:p w14:paraId="6E0E52C0" w14:textId="77777777" w:rsidR="003D1420" w:rsidRDefault="003D1420" w:rsidP="003D1420">
      <w:pPr>
        <w:tabs>
          <w:tab w:val="num" w:pos="1440"/>
        </w:tabs>
        <w:ind w:firstLine="288"/>
        <w:jc w:val="both"/>
        <w:rPr>
          <w:rFonts w:eastAsiaTheme="minorEastAsia"/>
          <w:lang w:eastAsia="zh-CN"/>
        </w:rPr>
      </w:pPr>
      <w:r>
        <w:rPr>
          <w:rFonts w:eastAsiaTheme="minorEastAsia"/>
          <w:lang w:eastAsia="zh-CN"/>
        </w:rPr>
        <w:t xml:space="preserve">Those FR2 beam correspondence requirements are not needed for FR1 selected </w:t>
      </w:r>
      <w:proofErr w:type="spellStart"/>
      <w:r>
        <w:rPr>
          <w:rFonts w:eastAsiaTheme="minorEastAsia"/>
          <w:lang w:eastAsia="zh-CN"/>
        </w:rPr>
        <w:t>tx</w:t>
      </w:r>
      <w:proofErr w:type="spellEnd"/>
      <w:r>
        <w:rPr>
          <w:rFonts w:eastAsiaTheme="minorEastAsia"/>
          <w:lang w:eastAsia="zh-CN"/>
        </w:rPr>
        <w:t>/</w:t>
      </w:r>
      <w:proofErr w:type="spellStart"/>
      <w:r>
        <w:rPr>
          <w:rFonts w:eastAsiaTheme="minorEastAsia"/>
          <w:lang w:eastAsia="zh-CN"/>
        </w:rPr>
        <w:t>rx</w:t>
      </w:r>
      <w:proofErr w:type="spellEnd"/>
      <w:r>
        <w:rPr>
          <w:rFonts w:eastAsiaTheme="minorEastAsia"/>
          <w:lang w:eastAsia="zh-CN"/>
        </w:rPr>
        <w:t xml:space="preserve"> beam among fixed directional antenna, which is just functionally using a TCI-state for UL transmission based on the DL RS measurement, e.g., RSRP/RSSI, without UL beam sweeping. It is because t</w:t>
      </w:r>
      <w:r w:rsidRPr="006E1322">
        <w:rPr>
          <w:rFonts w:eastAsiaTheme="minorEastAsia"/>
          <w:lang w:eastAsia="zh-CN"/>
        </w:rPr>
        <w:t>he beam from the fixed directional antenna has predefined beam shape and gain (inc</w:t>
      </w:r>
      <w:r>
        <w:rPr>
          <w:rFonts w:eastAsiaTheme="minorEastAsia"/>
          <w:lang w:eastAsia="zh-CN"/>
        </w:rPr>
        <w:t>l</w:t>
      </w:r>
      <w:r w:rsidRPr="006E1322">
        <w:rPr>
          <w:rFonts w:eastAsiaTheme="minorEastAsia"/>
          <w:lang w:eastAsia="zh-CN"/>
        </w:rPr>
        <w:t>uding min peak EIRP, EIPR at 50%-tile CFR, and distribution of ∆EIRPBC), and the over-the-air (OTA) test</w:t>
      </w:r>
      <w:r>
        <w:rPr>
          <w:rFonts w:eastAsiaTheme="minorEastAsia"/>
          <w:lang w:eastAsia="zh-CN"/>
        </w:rPr>
        <w:t>s</w:t>
      </w:r>
      <w:r w:rsidRPr="006E1322">
        <w:rPr>
          <w:rFonts w:eastAsiaTheme="minorEastAsia"/>
          <w:lang w:eastAsia="zh-CN"/>
        </w:rPr>
        <w:t xml:space="preserve"> for antenna characterizations </w:t>
      </w:r>
      <w:r>
        <w:rPr>
          <w:rFonts w:eastAsiaTheme="minorEastAsia"/>
          <w:lang w:eastAsia="zh-CN"/>
        </w:rPr>
        <w:t>are</w:t>
      </w:r>
      <w:r w:rsidRPr="006E1322">
        <w:rPr>
          <w:rFonts w:eastAsiaTheme="minorEastAsia"/>
          <w:lang w:eastAsia="zh-CN"/>
        </w:rPr>
        <w:t xml:space="preserve"> not needed. Therefore</w:t>
      </w:r>
      <w:r>
        <w:t>, no UAV specific test needs to be defined in RAN4 and no RAN4 impact with new beam correspondence requirement in FR1 is expected.</w:t>
      </w:r>
      <w:r w:rsidRPr="00E242BF">
        <w:rPr>
          <w:rFonts w:eastAsiaTheme="minorEastAsia"/>
          <w:lang w:eastAsia="zh-CN"/>
        </w:rPr>
        <w:t xml:space="preserve"> </w:t>
      </w:r>
    </w:p>
    <w:p w14:paraId="36897102" w14:textId="77777777" w:rsidR="003D1420" w:rsidRDefault="003D1420" w:rsidP="003D1420">
      <w:pPr>
        <w:tabs>
          <w:tab w:val="num" w:pos="1440"/>
        </w:tabs>
        <w:jc w:val="both"/>
        <w:rPr>
          <w:rFonts w:eastAsiaTheme="minorEastAsia"/>
          <w:lang w:eastAsia="zh-CN"/>
        </w:rPr>
      </w:pPr>
    </w:p>
    <w:p w14:paraId="51C12AE0" w14:textId="77777777" w:rsidR="003D1420" w:rsidRPr="000F4340" w:rsidRDefault="003D1420" w:rsidP="003D1420">
      <w:pPr>
        <w:jc w:val="both"/>
        <w:rPr>
          <w:rFonts w:eastAsiaTheme="minorEastAsia"/>
          <w:lang w:val="en-US" w:eastAsia="zh-CN"/>
        </w:rPr>
      </w:pPr>
      <w:r w:rsidRPr="000F4340">
        <w:rPr>
          <w:rFonts w:eastAsiaTheme="minorEastAsia"/>
          <w:b/>
          <w:bCs/>
          <w:lang w:eastAsia="zh-CN"/>
        </w:rPr>
        <w:t xml:space="preserve">Proposal </w:t>
      </w:r>
      <w:r>
        <w:rPr>
          <w:rFonts w:eastAsiaTheme="minorEastAsia"/>
          <w:b/>
          <w:bCs/>
          <w:lang w:eastAsia="zh-CN"/>
        </w:rPr>
        <w:t>4</w:t>
      </w:r>
      <w:r w:rsidRPr="000F4340">
        <w:rPr>
          <w:rFonts w:eastAsiaTheme="minorEastAsia"/>
          <w:b/>
          <w:bCs/>
          <w:lang w:eastAsia="zh-CN"/>
        </w:rPr>
        <w:t xml:space="preserve">: </w:t>
      </w:r>
      <w:r>
        <w:rPr>
          <w:rFonts w:eastAsiaTheme="minorEastAsia"/>
          <w:b/>
          <w:bCs/>
          <w:lang w:eastAsia="zh-CN"/>
        </w:rPr>
        <w:t xml:space="preserve">Introduce UE UAV capability to indicate </w:t>
      </w:r>
      <w:r>
        <w:rPr>
          <w:rFonts w:eastAsiaTheme="minorEastAsia"/>
          <w:b/>
          <w:bCs/>
          <w:lang w:val="en-US" w:eastAsia="zh-CN"/>
        </w:rPr>
        <w:t>s</w:t>
      </w:r>
      <w:r w:rsidRPr="000F4340">
        <w:rPr>
          <w:rFonts w:eastAsiaTheme="minorEastAsia"/>
          <w:b/>
          <w:bCs/>
          <w:lang w:val="en-US" w:eastAsia="zh-CN"/>
        </w:rPr>
        <w:t>upport</w:t>
      </w:r>
      <w:r>
        <w:rPr>
          <w:rFonts w:eastAsiaTheme="minorEastAsia"/>
          <w:b/>
          <w:bCs/>
          <w:lang w:val="en-US" w:eastAsia="zh-CN"/>
        </w:rPr>
        <w:t xml:space="preserve"> of</w:t>
      </w:r>
      <w:r w:rsidRPr="000F4340">
        <w:rPr>
          <w:rFonts w:eastAsiaTheme="minorEastAsia"/>
          <w:b/>
          <w:bCs/>
          <w:lang w:val="en-US" w:eastAsia="zh-CN"/>
        </w:rPr>
        <w:t xml:space="preserve"> beam correspondence </w:t>
      </w:r>
      <w:r>
        <w:rPr>
          <w:rFonts w:eastAsiaTheme="minorEastAsia"/>
          <w:b/>
          <w:bCs/>
          <w:lang w:val="en-US" w:eastAsia="zh-CN"/>
        </w:rPr>
        <w:t xml:space="preserve">to select </w:t>
      </w:r>
      <w:proofErr w:type="spellStart"/>
      <w:r>
        <w:rPr>
          <w:rFonts w:eastAsiaTheme="minorEastAsia"/>
          <w:b/>
          <w:bCs/>
          <w:lang w:val="en-US" w:eastAsia="zh-CN"/>
        </w:rPr>
        <w:t>tx</w:t>
      </w:r>
      <w:proofErr w:type="spellEnd"/>
      <w:r>
        <w:rPr>
          <w:rFonts w:eastAsiaTheme="minorEastAsia"/>
          <w:b/>
          <w:bCs/>
          <w:lang w:val="en-US" w:eastAsia="zh-CN"/>
        </w:rPr>
        <w:t>/</w:t>
      </w:r>
      <w:proofErr w:type="spellStart"/>
      <w:r>
        <w:rPr>
          <w:rFonts w:eastAsiaTheme="minorEastAsia"/>
          <w:b/>
          <w:bCs/>
          <w:lang w:val="en-US" w:eastAsia="zh-CN"/>
        </w:rPr>
        <w:t>rx</w:t>
      </w:r>
      <w:proofErr w:type="spellEnd"/>
      <w:r>
        <w:rPr>
          <w:rFonts w:eastAsiaTheme="minorEastAsia"/>
          <w:b/>
          <w:bCs/>
          <w:lang w:val="en-US" w:eastAsia="zh-CN"/>
        </w:rPr>
        <w:t xml:space="preserve"> beam among fixed directional antennas </w:t>
      </w:r>
      <w:r w:rsidRPr="000F4340">
        <w:rPr>
          <w:rFonts w:eastAsiaTheme="minorEastAsia"/>
          <w:b/>
          <w:bCs/>
          <w:lang w:val="en-US" w:eastAsia="zh-CN"/>
        </w:rPr>
        <w:t>in FR1 band.</w:t>
      </w:r>
    </w:p>
    <w:p w14:paraId="7A96A259" w14:textId="77777777" w:rsidR="003D1420" w:rsidRPr="00356E40" w:rsidRDefault="003D1420" w:rsidP="003D1420">
      <w:pPr>
        <w:pStyle w:val="ListParagraph"/>
        <w:numPr>
          <w:ilvl w:val="2"/>
          <w:numId w:val="25"/>
        </w:numPr>
        <w:tabs>
          <w:tab w:val="num" w:pos="2880"/>
        </w:tabs>
        <w:ind w:left="360"/>
        <w:jc w:val="both"/>
        <w:rPr>
          <w:rFonts w:eastAsiaTheme="minorEastAsia"/>
          <w:b/>
          <w:bCs/>
          <w:lang w:val="en-US" w:eastAsia="zh-CN"/>
        </w:rPr>
      </w:pPr>
      <w:r w:rsidRPr="0025443E">
        <w:rPr>
          <w:rFonts w:eastAsiaTheme="minorEastAsia"/>
          <w:b/>
          <w:bCs/>
          <w:lang w:val="en-US" w:eastAsia="zh-CN"/>
        </w:rPr>
        <w:t>Beam correspondence in FR1</w:t>
      </w:r>
      <w:r>
        <w:rPr>
          <w:rFonts w:eastAsiaTheme="minorEastAsia"/>
          <w:b/>
          <w:bCs/>
          <w:lang w:val="en-US" w:eastAsia="zh-CN"/>
        </w:rPr>
        <w:t xml:space="preserve"> does not need OTA test and no new </w:t>
      </w:r>
      <w:r w:rsidRPr="00557A3A">
        <w:rPr>
          <w:rFonts w:eastAsiaTheme="minorEastAsia"/>
          <w:b/>
          <w:bCs/>
          <w:lang w:val="en-US" w:eastAsia="zh-CN"/>
        </w:rPr>
        <w:t>beam correspondence requirement</w:t>
      </w:r>
      <w:r w:rsidRPr="0025443E">
        <w:rPr>
          <w:rFonts w:eastAsiaTheme="minorEastAsia"/>
          <w:b/>
          <w:bCs/>
          <w:lang w:val="en-US" w:eastAsia="zh-CN"/>
        </w:rPr>
        <w:t xml:space="preserve"> </w:t>
      </w:r>
      <w:r>
        <w:rPr>
          <w:rFonts w:eastAsiaTheme="minorEastAsia"/>
          <w:b/>
          <w:bCs/>
          <w:lang w:val="en-US" w:eastAsia="zh-CN"/>
        </w:rPr>
        <w:t>for FR1 operation bands is required in RAN4</w:t>
      </w:r>
      <w:r w:rsidRPr="0025443E">
        <w:rPr>
          <w:rFonts w:eastAsiaTheme="minorEastAsia"/>
          <w:b/>
          <w:bCs/>
          <w:lang w:val="en-US" w:eastAsia="zh-CN"/>
        </w:rPr>
        <w:t>.</w:t>
      </w:r>
    </w:p>
    <w:p w14:paraId="7FDF1B67" w14:textId="77777777" w:rsidR="003D1420" w:rsidRPr="00A86997" w:rsidRDefault="003D1420" w:rsidP="003D1420">
      <w:pPr>
        <w:pStyle w:val="ListParagraph"/>
        <w:ind w:left="360"/>
        <w:jc w:val="both"/>
        <w:rPr>
          <w:rFonts w:eastAsiaTheme="minorEastAsia"/>
          <w:b/>
          <w:bCs/>
          <w:lang w:eastAsia="zh-CN"/>
        </w:rPr>
      </w:pPr>
    </w:p>
    <w:p w14:paraId="2D2B2DFD" w14:textId="77777777" w:rsidR="003D1420" w:rsidRDefault="003D1420" w:rsidP="003D1420">
      <w:pPr>
        <w:jc w:val="both"/>
        <w:rPr>
          <w:rFonts w:eastAsiaTheme="minorEastAsia"/>
          <w:b/>
          <w:bCs/>
          <w:lang w:val="en-US" w:eastAsia="zh-CN"/>
        </w:rPr>
      </w:pPr>
      <w:r w:rsidRPr="000F4340">
        <w:rPr>
          <w:rFonts w:eastAsiaTheme="minorEastAsia"/>
          <w:b/>
          <w:bCs/>
          <w:lang w:eastAsia="zh-CN"/>
        </w:rPr>
        <w:t xml:space="preserve">Proposal </w:t>
      </w:r>
      <w:r>
        <w:rPr>
          <w:rFonts w:eastAsiaTheme="minorEastAsia"/>
          <w:b/>
          <w:bCs/>
          <w:lang w:eastAsia="zh-CN"/>
        </w:rPr>
        <w:t>5</w:t>
      </w:r>
      <w:r w:rsidRPr="000F4340">
        <w:rPr>
          <w:rFonts w:eastAsiaTheme="minorEastAsia"/>
          <w:b/>
          <w:bCs/>
          <w:lang w:eastAsia="zh-CN"/>
        </w:rPr>
        <w:t>:</w:t>
      </w:r>
      <w:r>
        <w:rPr>
          <w:rFonts w:eastAsiaTheme="minorEastAsia"/>
          <w:b/>
          <w:bCs/>
          <w:lang w:eastAsia="zh-CN"/>
        </w:rPr>
        <w:t xml:space="preserve"> </w:t>
      </w:r>
      <w:r>
        <w:rPr>
          <w:rFonts w:eastAsiaTheme="minorEastAsia"/>
          <w:b/>
          <w:bCs/>
          <w:lang w:val="en-US" w:eastAsia="zh-CN"/>
        </w:rPr>
        <w:t>For UE capable of beam correspondence, the b</w:t>
      </w:r>
      <w:r w:rsidRPr="000F4340">
        <w:rPr>
          <w:rFonts w:eastAsiaTheme="minorEastAsia"/>
          <w:b/>
          <w:bCs/>
          <w:lang w:val="en-US" w:eastAsia="zh-CN"/>
        </w:rPr>
        <w:t xml:space="preserve">eam correspondence </w:t>
      </w:r>
      <w:r>
        <w:rPr>
          <w:rFonts w:eastAsiaTheme="minorEastAsia"/>
          <w:b/>
          <w:bCs/>
          <w:lang w:val="en-US" w:eastAsia="zh-CN"/>
        </w:rPr>
        <w:t>can be configurable.</w:t>
      </w:r>
    </w:p>
    <w:p w14:paraId="6C900837" w14:textId="77777777" w:rsidR="003D1420" w:rsidRPr="000F4340" w:rsidRDefault="003D1420" w:rsidP="003D1420">
      <w:pPr>
        <w:pStyle w:val="ListParagraph"/>
        <w:numPr>
          <w:ilvl w:val="2"/>
          <w:numId w:val="25"/>
        </w:numPr>
        <w:tabs>
          <w:tab w:val="num" w:pos="2880"/>
        </w:tabs>
        <w:ind w:left="360"/>
        <w:jc w:val="both"/>
        <w:rPr>
          <w:rFonts w:eastAsiaTheme="minorEastAsia"/>
          <w:b/>
          <w:bCs/>
          <w:lang w:val="en-US" w:eastAsia="zh-CN"/>
        </w:rPr>
      </w:pPr>
      <w:r w:rsidRPr="000F4340">
        <w:rPr>
          <w:rFonts w:eastAsiaTheme="minorEastAsia"/>
          <w:b/>
          <w:bCs/>
          <w:lang w:val="en-US" w:eastAsia="zh-CN"/>
        </w:rPr>
        <w:t>FFS: height-based</w:t>
      </w:r>
      <w:r>
        <w:rPr>
          <w:rFonts w:eastAsiaTheme="minorEastAsia"/>
          <w:b/>
          <w:bCs/>
          <w:lang w:val="en-US" w:eastAsia="zh-CN"/>
        </w:rPr>
        <w:t>,</w:t>
      </w:r>
      <w:r w:rsidRPr="000F4340">
        <w:rPr>
          <w:rFonts w:eastAsiaTheme="minorEastAsia"/>
          <w:b/>
          <w:bCs/>
          <w:lang w:val="en-US" w:eastAsia="zh-CN"/>
        </w:rPr>
        <w:t xml:space="preserve"> configured by </w:t>
      </w:r>
      <w:proofErr w:type="spellStart"/>
      <w:r w:rsidRPr="000F4340">
        <w:rPr>
          <w:rFonts w:eastAsiaTheme="minorEastAsia"/>
          <w:b/>
          <w:bCs/>
          <w:lang w:val="en-US" w:eastAsia="zh-CN"/>
        </w:rPr>
        <w:t>gNB</w:t>
      </w:r>
      <w:proofErr w:type="spellEnd"/>
      <w:r>
        <w:rPr>
          <w:rFonts w:eastAsiaTheme="minorEastAsia"/>
          <w:b/>
          <w:bCs/>
          <w:lang w:val="en-US" w:eastAsia="zh-CN"/>
        </w:rPr>
        <w:t xml:space="preserve"> based on channel condition or requested by UE</w:t>
      </w:r>
    </w:p>
    <w:p w14:paraId="6C9826DB" w14:textId="77777777" w:rsidR="003D1420" w:rsidRDefault="003D1420" w:rsidP="003D1420">
      <w:pPr>
        <w:tabs>
          <w:tab w:val="num" w:pos="1440"/>
        </w:tabs>
        <w:jc w:val="both"/>
        <w:rPr>
          <w:rFonts w:eastAsiaTheme="minorEastAsia"/>
          <w:lang w:val="en-US" w:eastAsia="zh-CN"/>
        </w:rPr>
      </w:pPr>
    </w:p>
    <w:p w14:paraId="24178996" w14:textId="77777777" w:rsidR="003D1420" w:rsidRPr="00281B14" w:rsidRDefault="003D1420" w:rsidP="003D1420">
      <w:pPr>
        <w:pStyle w:val="Heading2"/>
        <w:numPr>
          <w:ilvl w:val="1"/>
          <w:numId w:val="23"/>
        </w:numPr>
      </w:pPr>
      <w:r>
        <w:t xml:space="preserve"> Beam application time for UAV with directional antenna </w:t>
      </w:r>
    </w:p>
    <w:p w14:paraId="3605F3DE" w14:textId="6DCE1AA1" w:rsidR="003D1420" w:rsidRPr="005049BA" w:rsidRDefault="003D1420" w:rsidP="003D1420">
      <w:pPr>
        <w:tabs>
          <w:tab w:val="num" w:pos="1440"/>
        </w:tabs>
        <w:ind w:firstLine="288"/>
        <w:jc w:val="both"/>
        <w:rPr>
          <w:bCs/>
        </w:rPr>
      </w:pPr>
      <w:r w:rsidRPr="000F4340">
        <w:rPr>
          <w:rFonts w:eastAsiaTheme="minorEastAsia"/>
          <w:lang w:eastAsia="zh-CN"/>
        </w:rPr>
        <w:t xml:space="preserve">In legacy </w:t>
      </w:r>
      <w:r>
        <w:rPr>
          <w:rFonts w:eastAsiaTheme="minorEastAsia"/>
          <w:lang w:eastAsia="zh-CN"/>
        </w:rPr>
        <w:t>unified TCI framework</w:t>
      </w:r>
      <w:r w:rsidRPr="00912A11">
        <w:rPr>
          <w:rFonts w:eastAsiaTheme="minorEastAsia"/>
          <w:lang w:eastAsia="zh-CN"/>
        </w:rPr>
        <w:t>,</w:t>
      </w:r>
      <w:r w:rsidRPr="00912A11">
        <w:rPr>
          <w:rFonts w:eastAsiaTheme="minorEastAsia"/>
          <w:i/>
          <w:iCs/>
          <w:lang w:val="en-US" w:eastAsia="zh-CN"/>
        </w:rPr>
        <w:t xml:space="preserve"> </w:t>
      </w:r>
      <w:proofErr w:type="spellStart"/>
      <w:r w:rsidRPr="00912A11">
        <w:rPr>
          <w:rFonts w:eastAsiaTheme="minorEastAsia"/>
          <w:i/>
          <w:iCs/>
          <w:lang w:val="en-US" w:eastAsia="zh-CN"/>
        </w:rPr>
        <w:t>minBeamApplicationTime</w:t>
      </w:r>
      <w:proofErr w:type="spellEnd"/>
      <w:r w:rsidRPr="00912A11">
        <w:rPr>
          <w:rFonts w:eastAsiaTheme="minorEastAsia"/>
          <w:lang w:val="en-US" w:eastAsia="zh-CN"/>
        </w:rPr>
        <w:t xml:space="preserve"> is reported by UE as the required beam switching time</w:t>
      </w:r>
      <w:r>
        <w:rPr>
          <w:rFonts w:eastAsiaTheme="minorEastAsia"/>
          <w:lang w:val="en-US" w:eastAsia="zh-CN"/>
        </w:rPr>
        <w:t>, which is necessary for FR2 for UE to have time generating the beam based on antenna array. However, for FR1 b</w:t>
      </w:r>
      <w:proofErr w:type="spellStart"/>
      <w:r w:rsidRPr="00FE4DED">
        <w:rPr>
          <w:bCs/>
        </w:rPr>
        <w:t>eam</w:t>
      </w:r>
      <w:proofErr w:type="spellEnd"/>
      <w:r w:rsidRPr="00FE4DED">
        <w:rPr>
          <w:bCs/>
        </w:rPr>
        <w:t xml:space="preserve"> switching</w:t>
      </w:r>
      <w:r>
        <w:rPr>
          <w:bCs/>
        </w:rPr>
        <w:t xml:space="preserve"> among fixed directional antennas, such </w:t>
      </w:r>
      <w:proofErr w:type="spellStart"/>
      <w:r w:rsidRPr="00912A11">
        <w:rPr>
          <w:rFonts w:eastAsiaTheme="minorEastAsia"/>
          <w:i/>
          <w:iCs/>
          <w:lang w:val="en-US" w:eastAsia="zh-CN"/>
        </w:rPr>
        <w:t>minBeamApplicationTime</w:t>
      </w:r>
      <w:proofErr w:type="spellEnd"/>
      <w:r w:rsidRPr="00912A11">
        <w:rPr>
          <w:rFonts w:eastAsiaTheme="minorEastAsia"/>
          <w:lang w:val="en-US" w:eastAsia="zh-CN"/>
        </w:rPr>
        <w:t xml:space="preserve"> </w:t>
      </w:r>
      <w:r>
        <w:rPr>
          <w:bCs/>
        </w:rPr>
        <w:t xml:space="preserve">is not needed and the </w:t>
      </w:r>
      <w:r w:rsidRPr="005049BA">
        <w:rPr>
          <w:bCs/>
        </w:rPr>
        <w:t>beam application latency for beam switching among fixed directional antennas</w:t>
      </w:r>
      <w:r>
        <w:rPr>
          <w:bCs/>
        </w:rPr>
        <w:t xml:space="preserve"> is marginal, e.g., no larger than the CP. Therefore,</w:t>
      </w:r>
      <w:r w:rsidR="008B2DFD">
        <w:rPr>
          <w:bCs/>
        </w:rPr>
        <w:t xml:space="preserve"> the</w:t>
      </w:r>
      <w:r>
        <w:rPr>
          <w:bCs/>
        </w:rPr>
        <w:t xml:space="preserve"> UAV does not need to report </w:t>
      </w:r>
      <w:proofErr w:type="spellStart"/>
      <w:r w:rsidRPr="00912A11">
        <w:rPr>
          <w:rFonts w:eastAsiaTheme="minorEastAsia"/>
          <w:i/>
          <w:iCs/>
          <w:lang w:val="en-US" w:eastAsia="zh-CN"/>
        </w:rPr>
        <w:t>minBeamApplicationTime</w:t>
      </w:r>
      <w:proofErr w:type="spellEnd"/>
      <w:r>
        <w:rPr>
          <w:bCs/>
        </w:rPr>
        <w:t xml:space="preserve"> as part of the FR1 beamforming capability.</w:t>
      </w:r>
    </w:p>
    <w:p w14:paraId="1D696437" w14:textId="77777777" w:rsidR="003D1420" w:rsidRPr="000F4340" w:rsidRDefault="003D1420" w:rsidP="003D1420">
      <w:pPr>
        <w:tabs>
          <w:tab w:val="num" w:pos="1440"/>
        </w:tabs>
        <w:jc w:val="both"/>
        <w:rPr>
          <w:rFonts w:eastAsiaTheme="minorEastAsia"/>
          <w:lang w:eastAsia="zh-CN"/>
        </w:rPr>
      </w:pPr>
    </w:p>
    <w:p w14:paraId="6F366047" w14:textId="77777777" w:rsidR="003D1420" w:rsidRDefault="003D1420" w:rsidP="003D1420">
      <w:pPr>
        <w:jc w:val="both"/>
        <w:rPr>
          <w:rFonts w:eastAsiaTheme="minorEastAsia"/>
          <w:b/>
          <w:bCs/>
          <w:lang w:val="en-US" w:eastAsia="zh-CN"/>
        </w:rPr>
      </w:pPr>
      <w:r w:rsidRPr="000F4340">
        <w:rPr>
          <w:rFonts w:eastAsiaTheme="minorEastAsia"/>
          <w:b/>
          <w:bCs/>
          <w:lang w:eastAsia="zh-CN"/>
        </w:rPr>
        <w:t xml:space="preserve">Proposal </w:t>
      </w:r>
      <w:r>
        <w:rPr>
          <w:rFonts w:eastAsiaTheme="minorEastAsia"/>
          <w:b/>
          <w:bCs/>
          <w:lang w:eastAsia="zh-CN"/>
        </w:rPr>
        <w:t>6</w:t>
      </w:r>
      <w:r w:rsidRPr="000F4340">
        <w:rPr>
          <w:rFonts w:eastAsiaTheme="minorEastAsia"/>
          <w:b/>
          <w:bCs/>
          <w:lang w:eastAsia="zh-CN"/>
        </w:rPr>
        <w:t xml:space="preserve">: </w:t>
      </w:r>
      <w:r>
        <w:rPr>
          <w:rFonts w:eastAsiaTheme="minorEastAsia"/>
          <w:b/>
          <w:bCs/>
          <w:lang w:eastAsia="zh-CN"/>
        </w:rPr>
        <w:t>The UE UAV does not need</w:t>
      </w:r>
      <w:r>
        <w:rPr>
          <w:rFonts w:eastAsiaTheme="minorEastAsia"/>
          <w:b/>
          <w:bCs/>
          <w:lang w:val="en-US" w:eastAsia="zh-CN"/>
        </w:rPr>
        <w:t xml:space="preserve"> to report</w:t>
      </w:r>
      <w:r w:rsidRPr="006E6714">
        <w:rPr>
          <w:rFonts w:eastAsiaTheme="minorEastAsia"/>
          <w:b/>
          <w:bCs/>
          <w:lang w:val="en-US" w:eastAsia="zh-CN"/>
        </w:rPr>
        <w:t xml:space="preserve"> </w:t>
      </w:r>
      <w:proofErr w:type="spellStart"/>
      <w:r w:rsidRPr="007602D7">
        <w:rPr>
          <w:rFonts w:eastAsiaTheme="minorEastAsia"/>
          <w:b/>
          <w:bCs/>
          <w:i/>
          <w:iCs/>
          <w:lang w:val="en-US" w:eastAsia="zh-CN"/>
        </w:rPr>
        <w:t>minBeamApplicationTime</w:t>
      </w:r>
      <w:proofErr w:type="spellEnd"/>
      <w:r w:rsidRPr="00C50C38">
        <w:rPr>
          <w:rFonts w:eastAsiaTheme="minorEastAsia"/>
          <w:b/>
          <w:bCs/>
          <w:lang w:eastAsia="zh-CN"/>
        </w:rPr>
        <w:t xml:space="preserve"> </w:t>
      </w:r>
      <w:r>
        <w:rPr>
          <w:rFonts w:eastAsiaTheme="minorEastAsia"/>
          <w:b/>
          <w:bCs/>
          <w:lang w:eastAsia="zh-CN"/>
        </w:rPr>
        <w:t xml:space="preserve">as part of FR1 beamforming </w:t>
      </w:r>
      <w:r w:rsidRPr="009B0655">
        <w:rPr>
          <w:rFonts w:eastAsiaTheme="minorEastAsia"/>
          <w:b/>
          <w:bCs/>
          <w:lang w:eastAsia="zh-CN"/>
        </w:rPr>
        <w:t>capability</w:t>
      </w:r>
      <w:r w:rsidRPr="006E6714">
        <w:rPr>
          <w:rFonts w:eastAsiaTheme="minorEastAsia"/>
          <w:b/>
          <w:bCs/>
          <w:lang w:val="en-US" w:eastAsia="zh-CN"/>
        </w:rPr>
        <w:t>.</w:t>
      </w:r>
    </w:p>
    <w:p w14:paraId="14187CE1" w14:textId="77777777" w:rsidR="003D1420" w:rsidRPr="000C6D20" w:rsidRDefault="003D1420" w:rsidP="003D1420">
      <w:pPr>
        <w:pStyle w:val="ListParagraph"/>
        <w:numPr>
          <w:ilvl w:val="2"/>
          <w:numId w:val="25"/>
        </w:numPr>
        <w:tabs>
          <w:tab w:val="num" w:pos="2880"/>
        </w:tabs>
        <w:ind w:left="360"/>
        <w:jc w:val="both"/>
        <w:rPr>
          <w:rFonts w:eastAsiaTheme="minorEastAsia"/>
          <w:b/>
          <w:bCs/>
          <w:lang w:val="en-US" w:eastAsia="zh-CN"/>
        </w:rPr>
      </w:pPr>
      <w:proofErr w:type="spellStart"/>
      <w:r>
        <w:rPr>
          <w:rFonts w:eastAsiaTheme="minorEastAsia"/>
          <w:b/>
          <w:bCs/>
          <w:lang w:val="en-US" w:eastAsia="zh-CN"/>
        </w:rPr>
        <w:t>gNB</w:t>
      </w:r>
      <w:proofErr w:type="spellEnd"/>
      <w:r>
        <w:rPr>
          <w:rFonts w:eastAsiaTheme="minorEastAsia"/>
          <w:b/>
          <w:bCs/>
          <w:lang w:val="en-US" w:eastAsia="zh-CN"/>
        </w:rPr>
        <w:t xml:space="preserve"> can assume no</w:t>
      </w:r>
      <w:r w:rsidRPr="000C6D20">
        <w:rPr>
          <w:rFonts w:eastAsiaTheme="minorEastAsia"/>
          <w:b/>
          <w:bCs/>
          <w:lang w:val="en-US" w:eastAsia="zh-CN"/>
        </w:rPr>
        <w:t xml:space="preserve"> beam application latency for beam switching among fixed directional antennas</w:t>
      </w:r>
      <w:r>
        <w:rPr>
          <w:rFonts w:eastAsiaTheme="minorEastAsia"/>
          <w:b/>
          <w:bCs/>
          <w:lang w:val="en-US" w:eastAsia="zh-CN"/>
        </w:rPr>
        <w:t xml:space="preserve"> in FR1.</w:t>
      </w:r>
    </w:p>
    <w:p w14:paraId="0A7B8B99" w14:textId="77777777" w:rsidR="003D1420" w:rsidRPr="00062C81" w:rsidRDefault="003D1420" w:rsidP="003D1420">
      <w:pPr>
        <w:tabs>
          <w:tab w:val="num" w:pos="1440"/>
        </w:tabs>
        <w:jc w:val="both"/>
        <w:rPr>
          <w:rFonts w:eastAsiaTheme="minorEastAsia"/>
          <w:lang w:val="en-US" w:eastAsia="zh-CN"/>
        </w:rPr>
      </w:pPr>
    </w:p>
    <w:p w14:paraId="40A7277A" w14:textId="77777777" w:rsidR="003D1420" w:rsidRPr="009903BA" w:rsidRDefault="003D1420" w:rsidP="003D1420">
      <w:pPr>
        <w:tabs>
          <w:tab w:val="num" w:pos="1440"/>
        </w:tabs>
        <w:jc w:val="both"/>
        <w:rPr>
          <w:rFonts w:eastAsiaTheme="minorEastAsia"/>
          <w:lang w:val="en-US" w:eastAsia="zh-CN"/>
        </w:rPr>
      </w:pPr>
    </w:p>
    <w:p w14:paraId="67A24451" w14:textId="77777777" w:rsidR="003D1420" w:rsidRDefault="003D1420" w:rsidP="003D1420">
      <w:pPr>
        <w:pStyle w:val="Heading2"/>
        <w:numPr>
          <w:ilvl w:val="1"/>
          <w:numId w:val="23"/>
        </w:numPr>
      </w:pPr>
      <w:r w:rsidRPr="00281B14">
        <w:tab/>
      </w:r>
      <w:r>
        <w:t>Potential impact on measurement reporting of UAV with different antenna configurations</w:t>
      </w:r>
    </w:p>
    <w:p w14:paraId="5723BED3" w14:textId="77777777" w:rsidR="003D1420" w:rsidRDefault="003D1420" w:rsidP="003D1420"/>
    <w:p w14:paraId="115C97F8" w14:textId="77777777" w:rsidR="003D1420" w:rsidRDefault="003D1420" w:rsidP="003D1420">
      <w:pPr>
        <w:tabs>
          <w:tab w:val="num" w:pos="1440"/>
        </w:tabs>
        <w:ind w:firstLine="288"/>
        <w:jc w:val="both"/>
        <w:rPr>
          <w:rFonts w:eastAsiaTheme="minorEastAsia"/>
          <w:lang w:val="en-US" w:eastAsia="zh-CN"/>
        </w:rPr>
      </w:pPr>
      <w:r w:rsidRPr="00991385">
        <w:rPr>
          <w:rFonts w:eastAsiaTheme="minorEastAsia"/>
          <w:lang w:eastAsia="zh-CN"/>
        </w:rPr>
        <w:lastRenderedPageBreak/>
        <w:t xml:space="preserve">As noted in WID [1], RAN2 can consider/discuss the </w:t>
      </w:r>
      <w:r>
        <w:rPr>
          <w:rFonts w:eastAsiaTheme="minorEastAsia"/>
          <w:lang w:eastAsia="zh-CN"/>
        </w:rPr>
        <w:t xml:space="preserve">height-based </w:t>
      </w:r>
      <w:r w:rsidRPr="00991385">
        <w:rPr>
          <w:rFonts w:eastAsiaTheme="minorEastAsia"/>
          <w:lang w:eastAsia="zh-CN"/>
        </w:rPr>
        <w:t>measurement reporting of aerial UEs</w:t>
      </w:r>
      <w:r>
        <w:rPr>
          <w:rFonts w:eastAsiaTheme="minorEastAsia"/>
          <w:lang w:eastAsia="zh-CN"/>
        </w:rPr>
        <w:t xml:space="preserve"> and </w:t>
      </w:r>
      <w:r w:rsidRPr="00B37687">
        <w:rPr>
          <w:rFonts w:eastAsiaTheme="minorEastAsia"/>
          <w:lang w:eastAsia="zh-CN"/>
        </w:rPr>
        <w:t>NR-specific enhancements</w:t>
      </w:r>
      <w:r w:rsidRPr="00991385">
        <w:rPr>
          <w:rFonts w:eastAsiaTheme="minorEastAsia"/>
          <w:lang w:eastAsia="zh-CN"/>
        </w:rPr>
        <w:t>,</w:t>
      </w:r>
      <w:r w:rsidRPr="00B37687">
        <w:rPr>
          <w:rFonts w:eastAsiaTheme="minorEastAsia"/>
          <w:lang w:eastAsia="zh-CN"/>
        </w:rPr>
        <w:t xml:space="preserve"> if needed.</w:t>
      </w:r>
      <w:r>
        <w:rPr>
          <w:rFonts w:eastAsiaTheme="minorEastAsia"/>
          <w:lang w:eastAsia="zh-CN"/>
        </w:rPr>
        <w:t xml:space="preserve"> The </w:t>
      </w:r>
      <w:r w:rsidRPr="00647F91">
        <w:rPr>
          <w:rFonts w:eastAsiaTheme="minorEastAsia"/>
          <w:lang w:eastAsia="zh-CN"/>
        </w:rPr>
        <w:t xml:space="preserve">height-based reporting for an aerial UE is </w:t>
      </w:r>
      <w:r>
        <w:rPr>
          <w:rFonts w:eastAsiaTheme="minorEastAsia"/>
          <w:lang w:eastAsia="zh-CN"/>
        </w:rPr>
        <w:t>beneficial because t</w:t>
      </w:r>
      <w:r w:rsidRPr="00647F91">
        <w:rPr>
          <w:rFonts w:eastAsiaTheme="minorEastAsia"/>
          <w:lang w:val="en-US" w:eastAsia="zh-CN"/>
        </w:rPr>
        <w:t>he network can detect interference early when an aerial UE crossed the configured height threshold and sends the height-based report</w:t>
      </w:r>
      <w:r>
        <w:rPr>
          <w:rFonts w:eastAsiaTheme="minorEastAsia"/>
          <w:lang w:val="en-US" w:eastAsia="zh-CN"/>
        </w:rPr>
        <w:t>. RAN2 has already agreed to introduce H1/H2 events for NR measurement reporting.</w:t>
      </w:r>
    </w:p>
    <w:p w14:paraId="283ECD7A" w14:textId="77777777" w:rsidR="003D1420" w:rsidRDefault="003D1420" w:rsidP="003D1420">
      <w:pPr>
        <w:tabs>
          <w:tab w:val="num" w:pos="1440"/>
        </w:tabs>
        <w:ind w:firstLine="288"/>
        <w:jc w:val="both"/>
        <w:rPr>
          <w:rFonts w:eastAsiaTheme="minorEastAsia"/>
          <w:lang w:eastAsia="zh-CN"/>
        </w:rPr>
      </w:pPr>
      <w:r>
        <w:rPr>
          <w:rFonts w:eastAsiaTheme="minorEastAsia"/>
          <w:lang w:val="en-US" w:eastAsia="zh-CN"/>
        </w:rPr>
        <w:t xml:space="preserve">As illustrated in Figure 4, </w:t>
      </w:r>
      <w:r w:rsidRPr="00281C99">
        <w:t xml:space="preserve">Aerial UE A may fly from low to high and cross the height threshold, which will trigger Event H1 and Aerial UE B may fly from high to low and cross the height threshold, which will trigger Event H2 to report the location/height. </w:t>
      </w:r>
      <w:r>
        <w:t>On the other hand, f</w:t>
      </w:r>
      <w:r w:rsidRPr="00281C99">
        <w:t>or Aerial UE C wh</w:t>
      </w:r>
      <w:r>
        <w:t>ich</w:t>
      </w:r>
      <w:r w:rsidRPr="00281C99">
        <w:t xml:space="preserve"> fl</w:t>
      </w:r>
      <w:r>
        <w:t>ies horizontally</w:t>
      </w:r>
      <w:r w:rsidRPr="00281C99">
        <w:t xml:space="preserve"> with no</w:t>
      </w:r>
      <w:r>
        <w:t xml:space="preserve"> significant</w:t>
      </w:r>
      <w:r w:rsidRPr="00281C99">
        <w:t xml:space="preserve"> height change, no Event H1/H2 is triggered</w:t>
      </w:r>
      <w:r>
        <w:rPr>
          <w:rFonts w:eastAsiaTheme="minorEastAsia"/>
          <w:lang w:eastAsia="zh-CN"/>
        </w:rPr>
        <w:t xml:space="preserve">. However, if the aerial UE changes the antenna configurations, e.g., switch from omni to directional antenna, it may result in significant </w:t>
      </w:r>
      <w:r w:rsidRPr="002A56D3">
        <w:rPr>
          <w:rFonts w:eastAsiaTheme="minorEastAsia"/>
          <w:lang w:val="en-US" w:eastAsia="zh-CN"/>
        </w:rPr>
        <w:t>interference variation</w:t>
      </w:r>
      <w:r>
        <w:rPr>
          <w:rFonts w:eastAsiaTheme="minorEastAsia"/>
          <w:lang w:val="en-US" w:eastAsia="zh-CN"/>
        </w:rPr>
        <w:t xml:space="preserve">. </w:t>
      </w:r>
      <w:r w:rsidRPr="002A56D3">
        <w:rPr>
          <w:rFonts w:eastAsiaTheme="minorEastAsia"/>
          <w:lang w:val="en-US" w:eastAsia="zh-CN"/>
        </w:rPr>
        <w:t xml:space="preserve">If </w:t>
      </w:r>
      <w:proofErr w:type="spellStart"/>
      <w:r w:rsidRPr="002A56D3">
        <w:rPr>
          <w:rFonts w:eastAsiaTheme="minorEastAsia"/>
          <w:lang w:val="en-US" w:eastAsia="zh-CN"/>
        </w:rPr>
        <w:t>gNB</w:t>
      </w:r>
      <w:proofErr w:type="spellEnd"/>
      <w:r w:rsidRPr="002A56D3">
        <w:rPr>
          <w:rFonts w:eastAsiaTheme="minorEastAsia"/>
          <w:lang w:val="en-US" w:eastAsia="zh-CN"/>
        </w:rPr>
        <w:t xml:space="preserve"> knows UE </w:t>
      </w:r>
      <w:r w:rsidRPr="002A56D3">
        <w:rPr>
          <w:rFonts w:eastAsiaTheme="minorEastAsia"/>
          <w:lang w:eastAsia="zh-CN"/>
        </w:rPr>
        <w:t>current location/</w:t>
      </w:r>
      <w:r>
        <w:rPr>
          <w:rFonts w:eastAsiaTheme="minorEastAsia"/>
          <w:lang w:eastAsia="zh-CN"/>
        </w:rPr>
        <w:t>speed/</w:t>
      </w:r>
      <w:r w:rsidRPr="002A56D3">
        <w:rPr>
          <w:rFonts w:eastAsiaTheme="minorEastAsia"/>
          <w:lang w:eastAsia="zh-CN"/>
        </w:rPr>
        <w:t xml:space="preserve">antenna configuration, </w:t>
      </w:r>
      <w:proofErr w:type="spellStart"/>
      <w:r w:rsidRPr="002A56D3">
        <w:rPr>
          <w:rFonts w:eastAsiaTheme="minorEastAsia"/>
          <w:lang w:eastAsia="zh-CN"/>
        </w:rPr>
        <w:t>gNB</w:t>
      </w:r>
      <w:proofErr w:type="spellEnd"/>
      <w:r w:rsidRPr="002A56D3">
        <w:rPr>
          <w:rFonts w:eastAsiaTheme="minorEastAsia"/>
          <w:lang w:eastAsia="zh-CN"/>
        </w:rPr>
        <w:t xml:space="preserve"> can apply further beam management to the UE</w:t>
      </w:r>
      <w:r>
        <w:rPr>
          <w:rFonts w:eastAsiaTheme="minorEastAsia"/>
          <w:lang w:eastAsia="zh-CN"/>
        </w:rPr>
        <w:t xml:space="preserve">. </w:t>
      </w:r>
    </w:p>
    <w:p w14:paraId="0C5D86A2" w14:textId="77777777" w:rsidR="003D1420" w:rsidRDefault="003D1420" w:rsidP="003D1420">
      <w:pPr>
        <w:tabs>
          <w:tab w:val="num" w:pos="1440"/>
        </w:tabs>
        <w:jc w:val="both"/>
        <w:rPr>
          <w:rFonts w:eastAsiaTheme="minorEastAsia"/>
          <w:lang w:eastAsia="zh-CN"/>
        </w:rPr>
      </w:pPr>
    </w:p>
    <w:p w14:paraId="7B02A900" w14:textId="77777777" w:rsidR="003D1420" w:rsidRPr="006A5EAD" w:rsidRDefault="003D1420" w:rsidP="003D1420">
      <w:pPr>
        <w:rPr>
          <w:b/>
          <w:bCs/>
          <w:lang w:eastAsia="x-none"/>
        </w:rPr>
      </w:pPr>
      <w:r w:rsidRPr="00E070CC">
        <w:rPr>
          <w:b/>
          <w:bCs/>
          <w:lang w:eastAsia="x-none"/>
        </w:rPr>
        <w:t>Observation</w:t>
      </w:r>
      <w:r>
        <w:rPr>
          <w:b/>
          <w:bCs/>
          <w:lang w:eastAsia="x-none"/>
        </w:rPr>
        <w:t xml:space="preserve"> 3</w:t>
      </w:r>
      <w:r w:rsidRPr="00E070CC">
        <w:rPr>
          <w:b/>
          <w:bCs/>
          <w:lang w:eastAsia="x-none"/>
        </w:rPr>
        <w:t xml:space="preserve">: </w:t>
      </w:r>
      <w:r w:rsidRPr="00E33262">
        <w:rPr>
          <w:b/>
          <w:bCs/>
          <w:lang w:eastAsia="x-none"/>
        </w:rPr>
        <w:t>For aerial UEs capable of different antenna configurations, the antenna configuration change may result in significant inter-cell interference variation</w:t>
      </w:r>
      <w:r>
        <w:rPr>
          <w:b/>
          <w:bCs/>
          <w:lang w:eastAsia="x-none"/>
        </w:rPr>
        <w:t>.</w:t>
      </w:r>
    </w:p>
    <w:p w14:paraId="301A4F06" w14:textId="77777777" w:rsidR="003D1420" w:rsidRDefault="003D1420" w:rsidP="003D1420">
      <w:pPr>
        <w:tabs>
          <w:tab w:val="num" w:pos="1440"/>
        </w:tabs>
        <w:jc w:val="both"/>
        <w:rPr>
          <w:rFonts w:eastAsiaTheme="minorEastAsia"/>
          <w:lang w:eastAsia="zh-CN"/>
        </w:rPr>
      </w:pPr>
    </w:p>
    <w:p w14:paraId="7C5673EA" w14:textId="77777777" w:rsidR="003D1420" w:rsidRDefault="003D1420" w:rsidP="003D1420">
      <w:pPr>
        <w:tabs>
          <w:tab w:val="num" w:pos="1440"/>
        </w:tabs>
        <w:jc w:val="center"/>
        <w:rPr>
          <w:rFonts w:eastAsiaTheme="minorEastAsia"/>
          <w:lang w:eastAsia="zh-CN"/>
        </w:rPr>
      </w:pPr>
      <w:r w:rsidRPr="00647F91">
        <w:rPr>
          <w:noProof/>
        </w:rPr>
        <w:drawing>
          <wp:inline distT="0" distB="0" distL="0" distR="0" wp14:anchorId="7117BA73" wp14:editId="3658CECE">
            <wp:extent cx="3104866" cy="204363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07037" cy="2045062"/>
                    </a:xfrm>
                    <a:prstGeom prst="rect">
                      <a:avLst/>
                    </a:prstGeom>
                    <a:noFill/>
                    <a:ln>
                      <a:noFill/>
                    </a:ln>
                  </pic:spPr>
                </pic:pic>
              </a:graphicData>
            </a:graphic>
          </wp:inline>
        </w:drawing>
      </w:r>
    </w:p>
    <w:p w14:paraId="1BA9D6F0" w14:textId="77777777" w:rsidR="003D1420" w:rsidRDefault="003D1420" w:rsidP="003D1420">
      <w:pPr>
        <w:tabs>
          <w:tab w:val="num" w:pos="1440"/>
        </w:tabs>
        <w:jc w:val="center"/>
        <w:rPr>
          <w:rFonts w:eastAsiaTheme="minorEastAsia"/>
          <w:lang w:eastAsia="zh-CN"/>
        </w:rPr>
      </w:pPr>
    </w:p>
    <w:p w14:paraId="5DA783A3" w14:textId="77777777" w:rsidR="003D1420" w:rsidRPr="00F502E4" w:rsidRDefault="003D1420" w:rsidP="003D1420">
      <w:pPr>
        <w:tabs>
          <w:tab w:val="num" w:pos="1440"/>
        </w:tabs>
        <w:jc w:val="center"/>
        <w:rPr>
          <w:rFonts w:eastAsiaTheme="minorEastAsia"/>
          <w:b/>
          <w:bCs/>
          <w:lang w:eastAsia="zh-CN"/>
        </w:rPr>
      </w:pPr>
      <w:r w:rsidRPr="00F502E4">
        <w:rPr>
          <w:rFonts w:eastAsiaTheme="minorEastAsia"/>
          <w:b/>
          <w:bCs/>
          <w:lang w:eastAsia="zh-CN"/>
        </w:rPr>
        <w:t>Figure 4</w:t>
      </w:r>
    </w:p>
    <w:p w14:paraId="7E71E4DE" w14:textId="77777777" w:rsidR="003D1420" w:rsidRPr="00991385" w:rsidRDefault="003D1420" w:rsidP="003D1420">
      <w:pPr>
        <w:rPr>
          <w:lang w:val="en-US"/>
        </w:rPr>
      </w:pPr>
    </w:p>
    <w:p w14:paraId="726624FD" w14:textId="77777777" w:rsidR="003D1420" w:rsidRPr="00200766" w:rsidRDefault="003D1420" w:rsidP="003D1420">
      <w:pPr>
        <w:tabs>
          <w:tab w:val="num" w:pos="1440"/>
        </w:tabs>
        <w:ind w:firstLine="288"/>
        <w:jc w:val="both"/>
        <w:rPr>
          <w:rFonts w:eastAsiaTheme="minorEastAsia"/>
          <w:lang w:eastAsia="zh-CN"/>
        </w:rPr>
      </w:pPr>
      <w:r w:rsidRPr="00281C99">
        <w:t>For aerial UEs capable of different antenna configurations</w:t>
      </w:r>
      <w:r>
        <w:t>, potential</w:t>
      </w:r>
      <w:r w:rsidRPr="00281C99">
        <w:t xml:space="preserve"> enhancement on the measurement reporting </w:t>
      </w:r>
      <w:r>
        <w:t>includes</w:t>
      </w:r>
      <w:r w:rsidRPr="00281C99">
        <w:t xml:space="preserve"> the trigger/reporting of </w:t>
      </w:r>
      <w:r>
        <w:t xml:space="preserve">UE’s location, </w:t>
      </w:r>
      <w:proofErr w:type="gramStart"/>
      <w:r>
        <w:t>speed</w:t>
      </w:r>
      <w:proofErr w:type="gramEnd"/>
      <w:r>
        <w:t xml:space="preserve"> and antenna/beam configuration when </w:t>
      </w:r>
      <w:r w:rsidRPr="00281C99">
        <w:t>antenna</w:t>
      </w:r>
      <w:r>
        <w:t>/beam</w:t>
      </w:r>
      <w:r w:rsidRPr="00281C99">
        <w:t xml:space="preserve"> configuration change</w:t>
      </w:r>
      <w:r>
        <w:t>s. Details on signalling and procedures can be further discussed in RAN2 once RAN1 agrees on the principle.</w:t>
      </w:r>
    </w:p>
    <w:p w14:paraId="53A5DFFE" w14:textId="77777777" w:rsidR="003D1420" w:rsidRPr="00B87A60" w:rsidRDefault="003D1420" w:rsidP="003D1420"/>
    <w:p w14:paraId="1D8EE446" w14:textId="77777777" w:rsidR="003D1420" w:rsidRPr="006A5EAD" w:rsidRDefault="003D1420" w:rsidP="003D1420">
      <w:pPr>
        <w:rPr>
          <w:rFonts w:eastAsiaTheme="minorEastAsia"/>
          <w:b/>
          <w:bCs/>
          <w:lang w:eastAsia="zh-CN"/>
        </w:rPr>
      </w:pPr>
      <w:r w:rsidRPr="001E5110">
        <w:rPr>
          <w:rFonts w:eastAsiaTheme="minorEastAsia"/>
          <w:b/>
          <w:bCs/>
          <w:lang w:eastAsia="zh-CN"/>
        </w:rPr>
        <w:t xml:space="preserve">Proposal </w:t>
      </w:r>
      <w:r>
        <w:rPr>
          <w:rFonts w:eastAsiaTheme="minorEastAsia"/>
          <w:b/>
          <w:bCs/>
          <w:lang w:eastAsia="zh-CN"/>
        </w:rPr>
        <w:t>7</w:t>
      </w:r>
      <w:r w:rsidRPr="001E5110">
        <w:rPr>
          <w:rFonts w:eastAsiaTheme="minorEastAsia"/>
          <w:b/>
          <w:bCs/>
          <w:lang w:eastAsia="zh-CN"/>
        </w:rPr>
        <w:t xml:space="preserve">: </w:t>
      </w:r>
      <w:r w:rsidRPr="00C5321C">
        <w:rPr>
          <w:rFonts w:eastAsiaTheme="minorEastAsia"/>
          <w:b/>
          <w:bCs/>
          <w:lang w:eastAsia="zh-CN"/>
        </w:rPr>
        <w:t>Send LS to RAN2 to consider measurement and reporting of interference variation due to the UAV directional antenna/beam change</w:t>
      </w:r>
      <w:r w:rsidRPr="00200766">
        <w:rPr>
          <w:rFonts w:eastAsiaTheme="minorEastAsia"/>
          <w:b/>
          <w:bCs/>
          <w:lang w:eastAsia="zh-CN"/>
        </w:rPr>
        <w:t>.</w:t>
      </w:r>
    </w:p>
    <w:p w14:paraId="0DD81279" w14:textId="77777777" w:rsidR="003D1420" w:rsidRPr="00127947" w:rsidRDefault="003D1420" w:rsidP="003D1420"/>
    <w:p w14:paraId="3549528C" w14:textId="77777777" w:rsidR="003D1420" w:rsidRDefault="003D1420" w:rsidP="003D1420">
      <w:pPr>
        <w:pStyle w:val="Heading1"/>
        <w:jc w:val="both"/>
      </w:pPr>
      <w:r>
        <w:t>3. Conclusion</w:t>
      </w:r>
    </w:p>
    <w:p w14:paraId="58F08D3D" w14:textId="77777777" w:rsidR="003D1420" w:rsidRDefault="003D1420" w:rsidP="003D1420">
      <w:pPr>
        <w:jc w:val="both"/>
        <w:rPr>
          <w:lang w:val="en-US"/>
        </w:rPr>
      </w:pPr>
      <w:r w:rsidRPr="001E5110">
        <w:rPr>
          <w:lang w:val="en-US"/>
        </w:rPr>
        <w:t xml:space="preserve">Based on the discussion, we </w:t>
      </w:r>
      <w:r>
        <w:rPr>
          <w:lang w:val="en-US"/>
        </w:rPr>
        <w:t>have following observations/proposals:</w:t>
      </w:r>
    </w:p>
    <w:p w14:paraId="1F6748D6" w14:textId="77777777" w:rsidR="003D1420" w:rsidRDefault="003D1420" w:rsidP="003D1420">
      <w:pPr>
        <w:rPr>
          <w:b/>
          <w:bCs/>
          <w:lang w:eastAsia="x-none"/>
        </w:rPr>
      </w:pPr>
      <w:r w:rsidRPr="00E070CC">
        <w:rPr>
          <w:b/>
          <w:bCs/>
          <w:lang w:eastAsia="x-none"/>
        </w:rPr>
        <w:t>Observation</w:t>
      </w:r>
      <w:r>
        <w:rPr>
          <w:b/>
          <w:bCs/>
          <w:lang w:eastAsia="x-none"/>
        </w:rPr>
        <w:t xml:space="preserve"> 1</w:t>
      </w:r>
      <w:r w:rsidRPr="00E070CC">
        <w:rPr>
          <w:b/>
          <w:bCs/>
          <w:lang w:eastAsia="x-none"/>
        </w:rPr>
        <w:t xml:space="preserve">: </w:t>
      </w:r>
    </w:p>
    <w:p w14:paraId="5861EDE4" w14:textId="77777777" w:rsidR="003D1420" w:rsidRDefault="003D1420" w:rsidP="003D1420">
      <w:pPr>
        <w:numPr>
          <w:ilvl w:val="0"/>
          <w:numId w:val="30"/>
        </w:numPr>
        <w:rPr>
          <w:b/>
          <w:bCs/>
          <w:lang w:eastAsia="x-none"/>
        </w:rPr>
      </w:pPr>
      <w:r>
        <w:rPr>
          <w:b/>
          <w:bCs/>
          <w:lang w:eastAsia="x-none"/>
        </w:rPr>
        <w:t xml:space="preserve">With the use of directional antennas for aerial UEs, the UAV C&amp;C traffic latency can be improved 40~45% by boosting the power </w:t>
      </w:r>
      <w:r w:rsidRPr="00E7122D">
        <w:rPr>
          <w:b/>
          <w:bCs/>
          <w:lang w:eastAsia="x-none"/>
        </w:rPr>
        <w:t xml:space="preserve">while keeping </w:t>
      </w:r>
      <w:r>
        <w:rPr>
          <w:b/>
          <w:bCs/>
          <w:lang w:eastAsia="x-none"/>
        </w:rPr>
        <w:t>terrestrial UEs’</w:t>
      </w:r>
      <w:r w:rsidRPr="00E7122D">
        <w:rPr>
          <w:b/>
          <w:bCs/>
          <w:lang w:eastAsia="x-none"/>
        </w:rPr>
        <w:t xml:space="preserve"> </w:t>
      </w:r>
      <w:r>
        <w:rPr>
          <w:b/>
          <w:bCs/>
          <w:lang w:eastAsia="x-none"/>
        </w:rPr>
        <w:t>user throughput</w:t>
      </w:r>
      <w:r w:rsidRPr="00E7122D">
        <w:rPr>
          <w:b/>
          <w:bCs/>
          <w:lang w:eastAsia="x-none"/>
        </w:rPr>
        <w:t xml:space="preserve"> </w:t>
      </w:r>
      <w:r>
        <w:rPr>
          <w:b/>
          <w:bCs/>
          <w:lang w:eastAsia="x-none"/>
        </w:rPr>
        <w:t>degradation</w:t>
      </w:r>
      <w:r w:rsidRPr="00E7122D">
        <w:rPr>
          <w:b/>
          <w:bCs/>
          <w:lang w:eastAsia="x-none"/>
        </w:rPr>
        <w:t xml:space="preserve"> within</w:t>
      </w:r>
      <w:r>
        <w:rPr>
          <w:b/>
          <w:bCs/>
          <w:lang w:eastAsia="x-none"/>
        </w:rPr>
        <w:t xml:space="preserve"> 6%</w:t>
      </w:r>
      <w:r w:rsidRPr="00E7122D">
        <w:rPr>
          <w:b/>
          <w:bCs/>
          <w:lang w:eastAsia="x-none"/>
        </w:rPr>
        <w:t xml:space="preserve"> margin</w:t>
      </w:r>
      <w:r>
        <w:rPr>
          <w:b/>
          <w:bCs/>
          <w:lang w:eastAsia="x-none"/>
        </w:rPr>
        <w:t>, much better than 10~30% loss by using omni antenna.</w:t>
      </w:r>
    </w:p>
    <w:p w14:paraId="3FF02DDA" w14:textId="77777777" w:rsidR="003D1420" w:rsidRPr="00D16BB4" w:rsidRDefault="003D1420" w:rsidP="003D1420">
      <w:pPr>
        <w:numPr>
          <w:ilvl w:val="0"/>
          <w:numId w:val="30"/>
        </w:numPr>
        <w:rPr>
          <w:b/>
          <w:bCs/>
          <w:lang w:val="en-US" w:eastAsia="x-none"/>
        </w:rPr>
      </w:pPr>
      <w:r>
        <w:rPr>
          <w:b/>
          <w:bCs/>
          <w:lang w:eastAsia="x-none"/>
        </w:rPr>
        <w:t>If network knows the beam information of</w:t>
      </w:r>
      <w:r w:rsidRPr="00285123">
        <w:rPr>
          <w:b/>
          <w:bCs/>
          <w:lang w:eastAsia="x-none"/>
        </w:rPr>
        <w:t xml:space="preserve"> aerial UEs</w:t>
      </w:r>
      <w:r>
        <w:rPr>
          <w:b/>
          <w:bCs/>
          <w:lang w:eastAsia="x-none"/>
        </w:rPr>
        <w:t xml:space="preserve">, </w:t>
      </w:r>
      <w:proofErr w:type="spellStart"/>
      <w:r>
        <w:rPr>
          <w:b/>
          <w:bCs/>
          <w:lang w:eastAsia="x-none"/>
        </w:rPr>
        <w:t>gNB</w:t>
      </w:r>
      <w:proofErr w:type="spellEnd"/>
      <w:r>
        <w:rPr>
          <w:b/>
          <w:bCs/>
          <w:lang w:eastAsia="x-none"/>
        </w:rPr>
        <w:t xml:space="preserve"> can set proper power control parameters for UAVs with manageable inter-cell interference</w:t>
      </w:r>
      <w:r w:rsidRPr="00285123">
        <w:rPr>
          <w:b/>
          <w:bCs/>
          <w:lang w:eastAsia="x-none"/>
        </w:rPr>
        <w:t>.</w:t>
      </w:r>
    </w:p>
    <w:p w14:paraId="7C1BDEDB" w14:textId="77777777" w:rsidR="003D1420" w:rsidRDefault="003D1420" w:rsidP="003D1420">
      <w:pPr>
        <w:jc w:val="both"/>
        <w:rPr>
          <w:lang w:val="en-US"/>
        </w:rPr>
      </w:pPr>
    </w:p>
    <w:p w14:paraId="54416F85" w14:textId="77777777" w:rsidR="003D1420" w:rsidRPr="008C710A" w:rsidRDefault="003D1420" w:rsidP="003D1420">
      <w:pPr>
        <w:tabs>
          <w:tab w:val="num" w:pos="1440"/>
        </w:tabs>
        <w:rPr>
          <w:b/>
          <w:bCs/>
          <w:lang w:val="en-US" w:eastAsia="x-none"/>
        </w:rPr>
      </w:pPr>
      <w:r w:rsidRPr="000F4340">
        <w:rPr>
          <w:b/>
          <w:bCs/>
          <w:lang w:eastAsia="x-none"/>
        </w:rPr>
        <w:t xml:space="preserve">Proposal 1: </w:t>
      </w:r>
      <w:r w:rsidRPr="008C710A">
        <w:rPr>
          <w:b/>
          <w:bCs/>
          <w:lang w:eastAsia="x-none"/>
        </w:rPr>
        <w:t>Support UAV UE to optionally report the capabilities of beam information</w:t>
      </w:r>
      <w:r w:rsidRPr="00CE3CD5">
        <w:rPr>
          <w:b/>
          <w:bCs/>
          <w:lang w:eastAsia="x-none"/>
        </w:rPr>
        <w:t xml:space="preserve"> </w:t>
      </w:r>
      <w:r w:rsidRPr="000F4340">
        <w:rPr>
          <w:b/>
          <w:bCs/>
          <w:lang w:eastAsia="x-none"/>
        </w:rPr>
        <w:t>via RRC signalling</w:t>
      </w:r>
      <w:r w:rsidRPr="008C710A">
        <w:rPr>
          <w:b/>
          <w:bCs/>
          <w:lang w:eastAsia="x-none"/>
        </w:rPr>
        <w:t>:</w:t>
      </w:r>
    </w:p>
    <w:p w14:paraId="6D6013CF" w14:textId="77777777" w:rsidR="003D1420" w:rsidRPr="008C710A" w:rsidRDefault="003D1420" w:rsidP="003D1420">
      <w:pPr>
        <w:pStyle w:val="ListParagraph"/>
        <w:numPr>
          <w:ilvl w:val="2"/>
          <w:numId w:val="25"/>
        </w:numPr>
        <w:ind w:left="360"/>
        <w:rPr>
          <w:b/>
          <w:bCs/>
        </w:rPr>
      </w:pPr>
      <w:r w:rsidRPr="008C710A">
        <w:rPr>
          <w:b/>
          <w:bCs/>
        </w:rPr>
        <w:t>Number of antennas/beams</w:t>
      </w:r>
    </w:p>
    <w:p w14:paraId="19E4EBE1" w14:textId="77777777" w:rsidR="003D1420" w:rsidRPr="008C710A" w:rsidRDefault="003D1420" w:rsidP="003D1420">
      <w:pPr>
        <w:pStyle w:val="ListParagraph"/>
        <w:numPr>
          <w:ilvl w:val="2"/>
          <w:numId w:val="25"/>
        </w:numPr>
        <w:ind w:left="360"/>
        <w:rPr>
          <w:b/>
          <w:bCs/>
        </w:rPr>
      </w:pPr>
      <w:r w:rsidRPr="008C710A">
        <w:rPr>
          <w:b/>
          <w:bCs/>
        </w:rPr>
        <w:t>Beam direction in terms of LCS (local coordinate system)</w:t>
      </w:r>
      <w:r w:rsidRPr="00C5321C">
        <w:rPr>
          <w:b/>
          <w:bCs/>
        </w:rPr>
        <w:t xml:space="preserve">, e.g., </w:t>
      </w:r>
      <w:r>
        <w:rPr>
          <w:b/>
          <w:bCs/>
        </w:rPr>
        <w:t>to i</w:t>
      </w:r>
      <w:r w:rsidRPr="008C710A">
        <w:rPr>
          <w:b/>
          <w:bCs/>
        </w:rPr>
        <w:t>ndicate the azimuth angle and elevation angle of the boresight direction</w:t>
      </w:r>
      <w:r>
        <w:rPr>
          <w:b/>
          <w:bCs/>
        </w:rPr>
        <w:t>.</w:t>
      </w:r>
    </w:p>
    <w:p w14:paraId="7E39DDFE" w14:textId="77777777" w:rsidR="003D1420" w:rsidRDefault="003D1420" w:rsidP="003D1420">
      <w:pPr>
        <w:tabs>
          <w:tab w:val="num" w:pos="1440"/>
        </w:tabs>
        <w:rPr>
          <w:b/>
          <w:bCs/>
          <w:lang w:eastAsia="x-none"/>
        </w:rPr>
      </w:pPr>
    </w:p>
    <w:p w14:paraId="0D064F84" w14:textId="77777777" w:rsidR="003D1420" w:rsidRPr="008C710A" w:rsidRDefault="003D1420" w:rsidP="003D1420">
      <w:pPr>
        <w:tabs>
          <w:tab w:val="num" w:pos="1440"/>
        </w:tabs>
        <w:rPr>
          <w:b/>
          <w:bCs/>
        </w:rPr>
      </w:pPr>
      <w:r w:rsidRPr="0014005A">
        <w:rPr>
          <w:b/>
          <w:bCs/>
          <w:lang w:eastAsia="x-none"/>
        </w:rPr>
        <w:t xml:space="preserve">Proposal </w:t>
      </w:r>
      <w:r>
        <w:rPr>
          <w:b/>
          <w:bCs/>
          <w:lang w:eastAsia="x-none"/>
        </w:rPr>
        <w:t>2</w:t>
      </w:r>
      <w:r w:rsidRPr="0014005A">
        <w:rPr>
          <w:b/>
          <w:bCs/>
          <w:lang w:eastAsia="x-none"/>
        </w:rPr>
        <w:t xml:space="preserve">: </w:t>
      </w:r>
      <w:r w:rsidRPr="008C710A">
        <w:rPr>
          <w:b/>
          <w:bCs/>
          <w:lang w:eastAsia="x-none"/>
        </w:rPr>
        <w:t>UAV UE</w:t>
      </w:r>
      <w:r w:rsidRPr="008C710A">
        <w:rPr>
          <w:b/>
          <w:bCs/>
        </w:rPr>
        <w:t xml:space="preserve"> </w:t>
      </w:r>
      <w:r>
        <w:rPr>
          <w:b/>
          <w:bCs/>
        </w:rPr>
        <w:t xml:space="preserve">can report dynamic </w:t>
      </w:r>
      <w:r w:rsidRPr="008C710A">
        <w:rPr>
          <w:b/>
          <w:bCs/>
        </w:rPr>
        <w:t>UE orientation in terms of LCS to GCS information</w:t>
      </w:r>
      <w:r w:rsidRPr="00991B1B">
        <w:rPr>
          <w:b/>
          <w:bCs/>
          <w:lang w:eastAsia="x-none"/>
        </w:rPr>
        <w:t xml:space="preserve"> </w:t>
      </w:r>
      <w:r w:rsidRPr="000F4340">
        <w:rPr>
          <w:b/>
          <w:bCs/>
          <w:lang w:eastAsia="x-none"/>
        </w:rPr>
        <w:t>via RRC signalling</w:t>
      </w:r>
      <w:r w:rsidRPr="008C710A">
        <w:rPr>
          <w:b/>
          <w:bCs/>
        </w:rPr>
        <w:t>.</w:t>
      </w:r>
    </w:p>
    <w:p w14:paraId="46252058" w14:textId="77777777" w:rsidR="003D1420" w:rsidRPr="000F4340" w:rsidRDefault="003D1420" w:rsidP="003D1420">
      <w:pPr>
        <w:jc w:val="both"/>
        <w:rPr>
          <w:rFonts w:eastAsiaTheme="minorEastAsia"/>
          <w:b/>
          <w:bCs/>
          <w:lang w:eastAsia="zh-CN"/>
        </w:rPr>
      </w:pPr>
    </w:p>
    <w:p w14:paraId="19569BF3" w14:textId="77777777" w:rsidR="003D1420" w:rsidRPr="000F4340" w:rsidRDefault="003D1420" w:rsidP="003D1420">
      <w:pPr>
        <w:rPr>
          <w:b/>
          <w:bCs/>
          <w:lang w:eastAsia="x-none"/>
        </w:rPr>
      </w:pPr>
      <w:r w:rsidRPr="000F4340">
        <w:rPr>
          <w:b/>
          <w:bCs/>
          <w:lang w:eastAsia="x-none"/>
        </w:rPr>
        <w:lastRenderedPageBreak/>
        <w:t xml:space="preserve">Observation 2: Compared with legacy terrestrial UEs, it is more important for </w:t>
      </w:r>
      <w:proofErr w:type="spellStart"/>
      <w:r w:rsidRPr="000F4340">
        <w:rPr>
          <w:b/>
          <w:bCs/>
          <w:lang w:eastAsia="x-none"/>
        </w:rPr>
        <w:t>gNB</w:t>
      </w:r>
      <w:proofErr w:type="spellEnd"/>
      <w:r w:rsidRPr="000F4340">
        <w:rPr>
          <w:b/>
          <w:bCs/>
          <w:lang w:eastAsia="x-none"/>
        </w:rPr>
        <w:t xml:space="preserve"> to schedule and select uplink beams of aerial UEs by considering the interference impact.</w:t>
      </w:r>
    </w:p>
    <w:p w14:paraId="2AA973CC" w14:textId="77777777" w:rsidR="003D1420" w:rsidRPr="000F4340" w:rsidRDefault="003D1420" w:rsidP="003D1420">
      <w:pPr>
        <w:tabs>
          <w:tab w:val="num" w:pos="720"/>
          <w:tab w:val="num" w:pos="1440"/>
        </w:tabs>
        <w:rPr>
          <w:b/>
          <w:bCs/>
        </w:rPr>
      </w:pPr>
    </w:p>
    <w:p w14:paraId="41CC2DA1" w14:textId="77777777" w:rsidR="003D1420" w:rsidRPr="000F4340" w:rsidRDefault="003D1420" w:rsidP="003D1420">
      <w:pPr>
        <w:tabs>
          <w:tab w:val="num" w:pos="720"/>
          <w:tab w:val="num" w:pos="1440"/>
        </w:tabs>
        <w:rPr>
          <w:b/>
          <w:bCs/>
          <w:lang w:val="en-US"/>
        </w:rPr>
      </w:pPr>
      <w:r w:rsidRPr="000F4340">
        <w:rPr>
          <w:b/>
          <w:bCs/>
        </w:rPr>
        <w:t xml:space="preserve">Proposal </w:t>
      </w:r>
      <w:r>
        <w:rPr>
          <w:b/>
          <w:bCs/>
        </w:rPr>
        <w:t>3</w:t>
      </w:r>
      <w:r w:rsidRPr="000F4340">
        <w:rPr>
          <w:b/>
          <w:bCs/>
        </w:rPr>
        <w:t>: If a UAV reports multiple antenna configurations, such as omni and directional antenna</w:t>
      </w:r>
      <w:r>
        <w:rPr>
          <w:b/>
          <w:bCs/>
        </w:rPr>
        <w:t>s</w:t>
      </w:r>
      <w:r w:rsidRPr="000F4340">
        <w:rPr>
          <w:b/>
          <w:bCs/>
        </w:rPr>
        <w:t xml:space="preserve">, </w:t>
      </w:r>
      <w:r>
        <w:rPr>
          <w:b/>
          <w:bCs/>
        </w:rPr>
        <w:t xml:space="preserve">following is </w:t>
      </w:r>
      <w:r w:rsidRPr="000F4340">
        <w:rPr>
          <w:b/>
          <w:bCs/>
        </w:rPr>
        <w:t>support</w:t>
      </w:r>
      <w:r>
        <w:rPr>
          <w:b/>
          <w:bCs/>
        </w:rPr>
        <w:t>ed:</w:t>
      </w:r>
    </w:p>
    <w:p w14:paraId="50FF4F21" w14:textId="77777777" w:rsidR="003D1420" w:rsidRPr="000F4340" w:rsidRDefault="003D1420" w:rsidP="003D1420">
      <w:pPr>
        <w:pStyle w:val="ListParagraph"/>
        <w:numPr>
          <w:ilvl w:val="2"/>
          <w:numId w:val="25"/>
        </w:numPr>
        <w:ind w:left="360"/>
        <w:rPr>
          <w:b/>
          <w:bCs/>
          <w:lang w:val="en-US"/>
        </w:rPr>
      </w:pPr>
      <w:proofErr w:type="spellStart"/>
      <w:r w:rsidRPr="000F4340">
        <w:rPr>
          <w:b/>
          <w:bCs/>
        </w:rPr>
        <w:t>gNB</w:t>
      </w:r>
      <w:proofErr w:type="spellEnd"/>
      <w:r w:rsidRPr="000F4340">
        <w:rPr>
          <w:b/>
          <w:bCs/>
        </w:rPr>
        <w:t xml:space="preserve"> can configure the association of the TCI-state/RS for UL beams and the UE antenna configurations. </w:t>
      </w:r>
    </w:p>
    <w:p w14:paraId="6D8B966D" w14:textId="77777777" w:rsidR="003D1420" w:rsidRPr="000F4340" w:rsidRDefault="003D1420" w:rsidP="003D1420">
      <w:pPr>
        <w:pStyle w:val="ListParagraph"/>
        <w:numPr>
          <w:ilvl w:val="2"/>
          <w:numId w:val="25"/>
        </w:numPr>
        <w:ind w:left="360"/>
        <w:rPr>
          <w:b/>
          <w:bCs/>
          <w:lang w:val="en-US"/>
        </w:rPr>
      </w:pPr>
      <w:r w:rsidRPr="000F4340">
        <w:rPr>
          <w:b/>
          <w:bCs/>
        </w:rPr>
        <w:t xml:space="preserve">As assistance information, </w:t>
      </w:r>
      <w:proofErr w:type="spellStart"/>
      <w:r w:rsidRPr="000F4340">
        <w:rPr>
          <w:b/>
          <w:bCs/>
        </w:rPr>
        <w:t>gNB</w:t>
      </w:r>
      <w:proofErr w:type="spellEnd"/>
      <w:r w:rsidRPr="000F4340">
        <w:rPr>
          <w:b/>
          <w:bCs/>
        </w:rPr>
        <w:t xml:space="preserve"> can request the UE reporting of the </w:t>
      </w:r>
      <w:r>
        <w:rPr>
          <w:b/>
          <w:bCs/>
        </w:rPr>
        <w:t xml:space="preserve">UE orientation to update </w:t>
      </w:r>
      <w:r w:rsidRPr="000F4340">
        <w:rPr>
          <w:b/>
          <w:bCs/>
        </w:rPr>
        <w:t xml:space="preserve">the association between the UE antenna configuration and the UL beam(s). </w:t>
      </w:r>
    </w:p>
    <w:p w14:paraId="1F16D3F4" w14:textId="77777777" w:rsidR="003D1420" w:rsidRDefault="003D1420" w:rsidP="003D1420">
      <w:pPr>
        <w:jc w:val="both"/>
        <w:rPr>
          <w:rFonts w:eastAsiaTheme="minorEastAsia"/>
          <w:b/>
          <w:bCs/>
          <w:lang w:val="en-US" w:eastAsia="zh-CN"/>
        </w:rPr>
      </w:pPr>
    </w:p>
    <w:p w14:paraId="07D2438A" w14:textId="77777777" w:rsidR="003D6E08" w:rsidRPr="000F4340" w:rsidRDefault="003D6E08" w:rsidP="003D6E08">
      <w:pPr>
        <w:jc w:val="both"/>
        <w:rPr>
          <w:rFonts w:eastAsiaTheme="minorEastAsia"/>
          <w:lang w:val="en-US" w:eastAsia="zh-CN"/>
        </w:rPr>
      </w:pPr>
      <w:r w:rsidRPr="000F4340">
        <w:rPr>
          <w:rFonts w:eastAsiaTheme="minorEastAsia"/>
          <w:b/>
          <w:bCs/>
          <w:lang w:eastAsia="zh-CN"/>
        </w:rPr>
        <w:t xml:space="preserve">Proposal </w:t>
      </w:r>
      <w:r>
        <w:rPr>
          <w:rFonts w:eastAsiaTheme="minorEastAsia"/>
          <w:b/>
          <w:bCs/>
          <w:lang w:eastAsia="zh-CN"/>
        </w:rPr>
        <w:t>4</w:t>
      </w:r>
      <w:r w:rsidRPr="000F4340">
        <w:rPr>
          <w:rFonts w:eastAsiaTheme="minorEastAsia"/>
          <w:b/>
          <w:bCs/>
          <w:lang w:eastAsia="zh-CN"/>
        </w:rPr>
        <w:t xml:space="preserve">: </w:t>
      </w:r>
      <w:r>
        <w:rPr>
          <w:rFonts w:eastAsiaTheme="minorEastAsia"/>
          <w:b/>
          <w:bCs/>
          <w:lang w:eastAsia="zh-CN"/>
        </w:rPr>
        <w:t xml:space="preserve">Introduce UE UAV capability to indicate </w:t>
      </w:r>
      <w:r>
        <w:rPr>
          <w:rFonts w:eastAsiaTheme="minorEastAsia"/>
          <w:b/>
          <w:bCs/>
          <w:lang w:val="en-US" w:eastAsia="zh-CN"/>
        </w:rPr>
        <w:t>s</w:t>
      </w:r>
      <w:r w:rsidRPr="000F4340">
        <w:rPr>
          <w:rFonts w:eastAsiaTheme="minorEastAsia"/>
          <w:b/>
          <w:bCs/>
          <w:lang w:val="en-US" w:eastAsia="zh-CN"/>
        </w:rPr>
        <w:t>upport</w:t>
      </w:r>
      <w:r>
        <w:rPr>
          <w:rFonts w:eastAsiaTheme="minorEastAsia"/>
          <w:b/>
          <w:bCs/>
          <w:lang w:val="en-US" w:eastAsia="zh-CN"/>
        </w:rPr>
        <w:t xml:space="preserve"> of</w:t>
      </w:r>
      <w:r w:rsidRPr="000F4340">
        <w:rPr>
          <w:rFonts w:eastAsiaTheme="minorEastAsia"/>
          <w:b/>
          <w:bCs/>
          <w:lang w:val="en-US" w:eastAsia="zh-CN"/>
        </w:rPr>
        <w:t xml:space="preserve"> beam correspondence </w:t>
      </w:r>
      <w:r>
        <w:rPr>
          <w:rFonts w:eastAsiaTheme="minorEastAsia"/>
          <w:b/>
          <w:bCs/>
          <w:lang w:val="en-US" w:eastAsia="zh-CN"/>
        </w:rPr>
        <w:t xml:space="preserve">to select </w:t>
      </w:r>
      <w:proofErr w:type="spellStart"/>
      <w:r>
        <w:rPr>
          <w:rFonts w:eastAsiaTheme="minorEastAsia"/>
          <w:b/>
          <w:bCs/>
          <w:lang w:val="en-US" w:eastAsia="zh-CN"/>
        </w:rPr>
        <w:t>tx</w:t>
      </w:r>
      <w:proofErr w:type="spellEnd"/>
      <w:r>
        <w:rPr>
          <w:rFonts w:eastAsiaTheme="minorEastAsia"/>
          <w:b/>
          <w:bCs/>
          <w:lang w:val="en-US" w:eastAsia="zh-CN"/>
        </w:rPr>
        <w:t>/</w:t>
      </w:r>
      <w:proofErr w:type="spellStart"/>
      <w:r>
        <w:rPr>
          <w:rFonts w:eastAsiaTheme="minorEastAsia"/>
          <w:b/>
          <w:bCs/>
          <w:lang w:val="en-US" w:eastAsia="zh-CN"/>
        </w:rPr>
        <w:t>rx</w:t>
      </w:r>
      <w:proofErr w:type="spellEnd"/>
      <w:r>
        <w:rPr>
          <w:rFonts w:eastAsiaTheme="minorEastAsia"/>
          <w:b/>
          <w:bCs/>
          <w:lang w:val="en-US" w:eastAsia="zh-CN"/>
        </w:rPr>
        <w:t xml:space="preserve"> beam among fixed directional antennas </w:t>
      </w:r>
      <w:r w:rsidRPr="000F4340">
        <w:rPr>
          <w:rFonts w:eastAsiaTheme="minorEastAsia"/>
          <w:b/>
          <w:bCs/>
          <w:lang w:val="en-US" w:eastAsia="zh-CN"/>
        </w:rPr>
        <w:t>in FR1 band.</w:t>
      </w:r>
    </w:p>
    <w:p w14:paraId="2875BCA8" w14:textId="77777777" w:rsidR="003D6E08" w:rsidRPr="00356E40" w:rsidRDefault="003D6E08" w:rsidP="003D6E08">
      <w:pPr>
        <w:pStyle w:val="ListParagraph"/>
        <w:numPr>
          <w:ilvl w:val="2"/>
          <w:numId w:val="25"/>
        </w:numPr>
        <w:tabs>
          <w:tab w:val="num" w:pos="2880"/>
        </w:tabs>
        <w:ind w:left="360"/>
        <w:jc w:val="both"/>
        <w:rPr>
          <w:rFonts w:eastAsiaTheme="minorEastAsia"/>
          <w:b/>
          <w:bCs/>
          <w:lang w:val="en-US" w:eastAsia="zh-CN"/>
        </w:rPr>
      </w:pPr>
      <w:r w:rsidRPr="0025443E">
        <w:rPr>
          <w:rFonts w:eastAsiaTheme="minorEastAsia"/>
          <w:b/>
          <w:bCs/>
          <w:lang w:val="en-US" w:eastAsia="zh-CN"/>
        </w:rPr>
        <w:t>Beam correspondence in FR1</w:t>
      </w:r>
      <w:r>
        <w:rPr>
          <w:rFonts w:eastAsiaTheme="minorEastAsia"/>
          <w:b/>
          <w:bCs/>
          <w:lang w:val="en-US" w:eastAsia="zh-CN"/>
        </w:rPr>
        <w:t xml:space="preserve"> does not need OTA test and no new </w:t>
      </w:r>
      <w:r w:rsidRPr="00557A3A">
        <w:rPr>
          <w:rFonts w:eastAsiaTheme="minorEastAsia"/>
          <w:b/>
          <w:bCs/>
          <w:lang w:val="en-US" w:eastAsia="zh-CN"/>
        </w:rPr>
        <w:t>beam correspondence requirement</w:t>
      </w:r>
      <w:r w:rsidRPr="0025443E">
        <w:rPr>
          <w:rFonts w:eastAsiaTheme="minorEastAsia"/>
          <w:b/>
          <w:bCs/>
          <w:lang w:val="en-US" w:eastAsia="zh-CN"/>
        </w:rPr>
        <w:t xml:space="preserve"> </w:t>
      </w:r>
      <w:r>
        <w:rPr>
          <w:rFonts w:eastAsiaTheme="minorEastAsia"/>
          <w:b/>
          <w:bCs/>
          <w:lang w:val="en-US" w:eastAsia="zh-CN"/>
        </w:rPr>
        <w:t>for FR1 operation bands is required in RAN4</w:t>
      </w:r>
      <w:r w:rsidRPr="0025443E">
        <w:rPr>
          <w:rFonts w:eastAsiaTheme="minorEastAsia"/>
          <w:b/>
          <w:bCs/>
          <w:lang w:val="en-US" w:eastAsia="zh-CN"/>
        </w:rPr>
        <w:t>.</w:t>
      </w:r>
    </w:p>
    <w:p w14:paraId="47D3435C" w14:textId="77777777" w:rsidR="003D6E08" w:rsidRPr="00A86997" w:rsidRDefault="003D6E08" w:rsidP="003D6E08">
      <w:pPr>
        <w:pStyle w:val="ListParagraph"/>
        <w:ind w:left="360"/>
        <w:jc w:val="both"/>
        <w:rPr>
          <w:rFonts w:eastAsiaTheme="minorEastAsia"/>
          <w:b/>
          <w:bCs/>
          <w:lang w:eastAsia="zh-CN"/>
        </w:rPr>
      </w:pPr>
    </w:p>
    <w:p w14:paraId="0ECC0175" w14:textId="77777777" w:rsidR="003D6E08" w:rsidRDefault="003D6E08" w:rsidP="003D6E08">
      <w:pPr>
        <w:jc w:val="both"/>
        <w:rPr>
          <w:rFonts w:eastAsiaTheme="minorEastAsia"/>
          <w:b/>
          <w:bCs/>
          <w:lang w:val="en-US" w:eastAsia="zh-CN"/>
        </w:rPr>
      </w:pPr>
      <w:r w:rsidRPr="000F4340">
        <w:rPr>
          <w:rFonts w:eastAsiaTheme="minorEastAsia"/>
          <w:b/>
          <w:bCs/>
          <w:lang w:eastAsia="zh-CN"/>
        </w:rPr>
        <w:t xml:space="preserve">Proposal </w:t>
      </w:r>
      <w:r>
        <w:rPr>
          <w:rFonts w:eastAsiaTheme="minorEastAsia"/>
          <w:b/>
          <w:bCs/>
          <w:lang w:eastAsia="zh-CN"/>
        </w:rPr>
        <w:t>5</w:t>
      </w:r>
      <w:r w:rsidRPr="000F4340">
        <w:rPr>
          <w:rFonts w:eastAsiaTheme="minorEastAsia"/>
          <w:b/>
          <w:bCs/>
          <w:lang w:eastAsia="zh-CN"/>
        </w:rPr>
        <w:t>:</w:t>
      </w:r>
      <w:r>
        <w:rPr>
          <w:rFonts w:eastAsiaTheme="minorEastAsia"/>
          <w:b/>
          <w:bCs/>
          <w:lang w:eastAsia="zh-CN"/>
        </w:rPr>
        <w:t xml:space="preserve"> </w:t>
      </w:r>
      <w:r>
        <w:rPr>
          <w:rFonts w:eastAsiaTheme="minorEastAsia"/>
          <w:b/>
          <w:bCs/>
          <w:lang w:val="en-US" w:eastAsia="zh-CN"/>
        </w:rPr>
        <w:t>For UE capable of beam correspondence, the b</w:t>
      </w:r>
      <w:r w:rsidRPr="000F4340">
        <w:rPr>
          <w:rFonts w:eastAsiaTheme="minorEastAsia"/>
          <w:b/>
          <w:bCs/>
          <w:lang w:val="en-US" w:eastAsia="zh-CN"/>
        </w:rPr>
        <w:t xml:space="preserve">eam correspondence </w:t>
      </w:r>
      <w:r>
        <w:rPr>
          <w:rFonts w:eastAsiaTheme="minorEastAsia"/>
          <w:b/>
          <w:bCs/>
          <w:lang w:val="en-US" w:eastAsia="zh-CN"/>
        </w:rPr>
        <w:t>can be configurable.</w:t>
      </w:r>
    </w:p>
    <w:p w14:paraId="4360A199" w14:textId="77777777" w:rsidR="003D6E08" w:rsidRPr="000F4340" w:rsidRDefault="003D6E08" w:rsidP="003D6E08">
      <w:pPr>
        <w:pStyle w:val="ListParagraph"/>
        <w:numPr>
          <w:ilvl w:val="2"/>
          <w:numId w:val="25"/>
        </w:numPr>
        <w:tabs>
          <w:tab w:val="num" w:pos="2880"/>
        </w:tabs>
        <w:ind w:left="360"/>
        <w:jc w:val="both"/>
        <w:rPr>
          <w:rFonts w:eastAsiaTheme="minorEastAsia"/>
          <w:b/>
          <w:bCs/>
          <w:lang w:val="en-US" w:eastAsia="zh-CN"/>
        </w:rPr>
      </w:pPr>
      <w:r w:rsidRPr="000F4340">
        <w:rPr>
          <w:rFonts w:eastAsiaTheme="minorEastAsia"/>
          <w:b/>
          <w:bCs/>
          <w:lang w:val="en-US" w:eastAsia="zh-CN"/>
        </w:rPr>
        <w:t>FFS: height-based</w:t>
      </w:r>
      <w:r>
        <w:rPr>
          <w:rFonts w:eastAsiaTheme="minorEastAsia"/>
          <w:b/>
          <w:bCs/>
          <w:lang w:val="en-US" w:eastAsia="zh-CN"/>
        </w:rPr>
        <w:t>,</w:t>
      </w:r>
      <w:r w:rsidRPr="000F4340">
        <w:rPr>
          <w:rFonts w:eastAsiaTheme="minorEastAsia"/>
          <w:b/>
          <w:bCs/>
          <w:lang w:val="en-US" w:eastAsia="zh-CN"/>
        </w:rPr>
        <w:t xml:space="preserve"> configured by </w:t>
      </w:r>
      <w:proofErr w:type="spellStart"/>
      <w:r w:rsidRPr="000F4340">
        <w:rPr>
          <w:rFonts w:eastAsiaTheme="minorEastAsia"/>
          <w:b/>
          <w:bCs/>
          <w:lang w:val="en-US" w:eastAsia="zh-CN"/>
        </w:rPr>
        <w:t>gNB</w:t>
      </w:r>
      <w:proofErr w:type="spellEnd"/>
      <w:r>
        <w:rPr>
          <w:rFonts w:eastAsiaTheme="minorEastAsia"/>
          <w:b/>
          <w:bCs/>
          <w:lang w:val="en-US" w:eastAsia="zh-CN"/>
        </w:rPr>
        <w:t xml:space="preserve"> based on channel condition or requested by UE</w:t>
      </w:r>
    </w:p>
    <w:p w14:paraId="537B745F" w14:textId="77777777" w:rsidR="003D1420" w:rsidRDefault="003D1420" w:rsidP="003D1420">
      <w:pPr>
        <w:tabs>
          <w:tab w:val="num" w:pos="1440"/>
        </w:tabs>
        <w:jc w:val="both"/>
        <w:rPr>
          <w:rFonts w:eastAsiaTheme="minorEastAsia"/>
          <w:lang w:val="en-US" w:eastAsia="zh-CN"/>
        </w:rPr>
      </w:pPr>
    </w:p>
    <w:p w14:paraId="7529B0EE" w14:textId="77777777" w:rsidR="003D6E08" w:rsidRDefault="003D6E08" w:rsidP="003D6E08">
      <w:pPr>
        <w:jc w:val="both"/>
        <w:rPr>
          <w:rFonts w:eastAsiaTheme="minorEastAsia"/>
          <w:b/>
          <w:bCs/>
          <w:lang w:val="en-US" w:eastAsia="zh-CN"/>
        </w:rPr>
      </w:pPr>
      <w:r w:rsidRPr="000F4340">
        <w:rPr>
          <w:rFonts w:eastAsiaTheme="minorEastAsia"/>
          <w:b/>
          <w:bCs/>
          <w:lang w:eastAsia="zh-CN"/>
        </w:rPr>
        <w:t xml:space="preserve">Proposal </w:t>
      </w:r>
      <w:r>
        <w:rPr>
          <w:rFonts w:eastAsiaTheme="minorEastAsia"/>
          <w:b/>
          <w:bCs/>
          <w:lang w:eastAsia="zh-CN"/>
        </w:rPr>
        <w:t>6</w:t>
      </w:r>
      <w:r w:rsidRPr="000F4340">
        <w:rPr>
          <w:rFonts w:eastAsiaTheme="minorEastAsia"/>
          <w:b/>
          <w:bCs/>
          <w:lang w:eastAsia="zh-CN"/>
        </w:rPr>
        <w:t xml:space="preserve">: </w:t>
      </w:r>
      <w:r>
        <w:rPr>
          <w:rFonts w:eastAsiaTheme="minorEastAsia"/>
          <w:b/>
          <w:bCs/>
          <w:lang w:eastAsia="zh-CN"/>
        </w:rPr>
        <w:t>The UE UAV does not need</w:t>
      </w:r>
      <w:r>
        <w:rPr>
          <w:rFonts w:eastAsiaTheme="minorEastAsia"/>
          <w:b/>
          <w:bCs/>
          <w:lang w:val="en-US" w:eastAsia="zh-CN"/>
        </w:rPr>
        <w:t xml:space="preserve"> to report</w:t>
      </w:r>
      <w:r w:rsidRPr="006E6714">
        <w:rPr>
          <w:rFonts w:eastAsiaTheme="minorEastAsia"/>
          <w:b/>
          <w:bCs/>
          <w:lang w:val="en-US" w:eastAsia="zh-CN"/>
        </w:rPr>
        <w:t xml:space="preserve"> </w:t>
      </w:r>
      <w:proofErr w:type="spellStart"/>
      <w:r w:rsidRPr="007602D7">
        <w:rPr>
          <w:rFonts w:eastAsiaTheme="minorEastAsia"/>
          <w:b/>
          <w:bCs/>
          <w:i/>
          <w:iCs/>
          <w:lang w:val="en-US" w:eastAsia="zh-CN"/>
        </w:rPr>
        <w:t>minBeamApplicationTime</w:t>
      </w:r>
      <w:proofErr w:type="spellEnd"/>
      <w:r w:rsidRPr="00C50C38">
        <w:rPr>
          <w:rFonts w:eastAsiaTheme="minorEastAsia"/>
          <w:b/>
          <w:bCs/>
          <w:lang w:eastAsia="zh-CN"/>
        </w:rPr>
        <w:t xml:space="preserve"> </w:t>
      </w:r>
      <w:r>
        <w:rPr>
          <w:rFonts w:eastAsiaTheme="minorEastAsia"/>
          <w:b/>
          <w:bCs/>
          <w:lang w:eastAsia="zh-CN"/>
        </w:rPr>
        <w:t xml:space="preserve">as part of FR1 beamforming </w:t>
      </w:r>
      <w:r w:rsidRPr="009B0655">
        <w:rPr>
          <w:rFonts w:eastAsiaTheme="minorEastAsia"/>
          <w:b/>
          <w:bCs/>
          <w:lang w:eastAsia="zh-CN"/>
        </w:rPr>
        <w:t>capability</w:t>
      </w:r>
      <w:r w:rsidRPr="006E6714">
        <w:rPr>
          <w:rFonts w:eastAsiaTheme="minorEastAsia"/>
          <w:b/>
          <w:bCs/>
          <w:lang w:val="en-US" w:eastAsia="zh-CN"/>
        </w:rPr>
        <w:t>.</w:t>
      </w:r>
    </w:p>
    <w:p w14:paraId="5B759D6F" w14:textId="77777777" w:rsidR="003D6E08" w:rsidRPr="000C6D20" w:rsidRDefault="003D6E08" w:rsidP="003D6E08">
      <w:pPr>
        <w:pStyle w:val="ListParagraph"/>
        <w:numPr>
          <w:ilvl w:val="2"/>
          <w:numId w:val="25"/>
        </w:numPr>
        <w:tabs>
          <w:tab w:val="num" w:pos="2880"/>
        </w:tabs>
        <w:ind w:left="360"/>
        <w:jc w:val="both"/>
        <w:rPr>
          <w:rFonts w:eastAsiaTheme="minorEastAsia"/>
          <w:b/>
          <w:bCs/>
          <w:lang w:val="en-US" w:eastAsia="zh-CN"/>
        </w:rPr>
      </w:pPr>
      <w:proofErr w:type="spellStart"/>
      <w:r>
        <w:rPr>
          <w:rFonts w:eastAsiaTheme="minorEastAsia"/>
          <w:b/>
          <w:bCs/>
          <w:lang w:val="en-US" w:eastAsia="zh-CN"/>
        </w:rPr>
        <w:t>gNB</w:t>
      </w:r>
      <w:proofErr w:type="spellEnd"/>
      <w:r>
        <w:rPr>
          <w:rFonts w:eastAsiaTheme="minorEastAsia"/>
          <w:b/>
          <w:bCs/>
          <w:lang w:val="en-US" w:eastAsia="zh-CN"/>
        </w:rPr>
        <w:t xml:space="preserve"> can assume no</w:t>
      </w:r>
      <w:r w:rsidRPr="000C6D20">
        <w:rPr>
          <w:rFonts w:eastAsiaTheme="minorEastAsia"/>
          <w:b/>
          <w:bCs/>
          <w:lang w:val="en-US" w:eastAsia="zh-CN"/>
        </w:rPr>
        <w:t xml:space="preserve"> beam application latency for beam switching among fixed directional antennas</w:t>
      </w:r>
      <w:r>
        <w:rPr>
          <w:rFonts w:eastAsiaTheme="minorEastAsia"/>
          <w:b/>
          <w:bCs/>
          <w:lang w:val="en-US" w:eastAsia="zh-CN"/>
        </w:rPr>
        <w:t xml:space="preserve"> in FR1.</w:t>
      </w:r>
    </w:p>
    <w:p w14:paraId="2E81B1BA" w14:textId="77777777" w:rsidR="003D1420" w:rsidRPr="00062C81" w:rsidRDefault="003D1420" w:rsidP="003D1420">
      <w:pPr>
        <w:tabs>
          <w:tab w:val="num" w:pos="1440"/>
        </w:tabs>
        <w:jc w:val="both"/>
        <w:rPr>
          <w:rFonts w:eastAsiaTheme="minorEastAsia"/>
          <w:lang w:val="en-US" w:eastAsia="zh-CN"/>
        </w:rPr>
      </w:pPr>
    </w:p>
    <w:p w14:paraId="408BFBFF" w14:textId="77777777" w:rsidR="003D1420" w:rsidRPr="00DB7628" w:rsidRDefault="003D1420" w:rsidP="003D1420">
      <w:pPr>
        <w:tabs>
          <w:tab w:val="num" w:pos="1440"/>
        </w:tabs>
        <w:jc w:val="both"/>
        <w:rPr>
          <w:rFonts w:eastAsiaTheme="minorEastAsia"/>
          <w:lang w:val="en-US" w:eastAsia="zh-CN"/>
        </w:rPr>
      </w:pPr>
    </w:p>
    <w:p w14:paraId="554F2DCB" w14:textId="77777777" w:rsidR="003D1420" w:rsidRPr="006A5EAD" w:rsidRDefault="003D1420" w:rsidP="003D1420">
      <w:pPr>
        <w:rPr>
          <w:b/>
          <w:bCs/>
          <w:lang w:eastAsia="x-none"/>
        </w:rPr>
      </w:pPr>
      <w:r w:rsidRPr="00E070CC">
        <w:rPr>
          <w:b/>
          <w:bCs/>
          <w:lang w:eastAsia="x-none"/>
        </w:rPr>
        <w:t>Observation</w:t>
      </w:r>
      <w:r>
        <w:rPr>
          <w:b/>
          <w:bCs/>
          <w:lang w:eastAsia="x-none"/>
        </w:rPr>
        <w:t xml:space="preserve"> 3</w:t>
      </w:r>
      <w:r w:rsidRPr="00E070CC">
        <w:rPr>
          <w:b/>
          <w:bCs/>
          <w:lang w:eastAsia="x-none"/>
        </w:rPr>
        <w:t xml:space="preserve">: </w:t>
      </w:r>
      <w:r w:rsidRPr="00E33262">
        <w:rPr>
          <w:b/>
          <w:bCs/>
          <w:lang w:eastAsia="x-none"/>
        </w:rPr>
        <w:t>For aerial UEs capable of different antenna configurations, the antenna configuration change may result in significant inter-cell interference variation</w:t>
      </w:r>
      <w:r>
        <w:rPr>
          <w:b/>
          <w:bCs/>
          <w:lang w:eastAsia="x-none"/>
        </w:rPr>
        <w:t>.</w:t>
      </w:r>
    </w:p>
    <w:p w14:paraId="599C9B83" w14:textId="77777777" w:rsidR="003D1420" w:rsidRDefault="003D1420" w:rsidP="003D1420">
      <w:pPr>
        <w:rPr>
          <w:rFonts w:eastAsiaTheme="minorEastAsia"/>
          <w:b/>
          <w:bCs/>
          <w:lang w:eastAsia="zh-CN"/>
        </w:rPr>
      </w:pPr>
    </w:p>
    <w:p w14:paraId="6806D777" w14:textId="77777777" w:rsidR="003D1420" w:rsidRPr="006A5EAD" w:rsidRDefault="003D1420" w:rsidP="003D1420">
      <w:pPr>
        <w:rPr>
          <w:rFonts w:eastAsiaTheme="minorEastAsia"/>
          <w:b/>
          <w:bCs/>
          <w:lang w:eastAsia="zh-CN"/>
        </w:rPr>
      </w:pPr>
      <w:r w:rsidRPr="001E5110">
        <w:rPr>
          <w:rFonts w:eastAsiaTheme="minorEastAsia"/>
          <w:b/>
          <w:bCs/>
          <w:lang w:eastAsia="zh-CN"/>
        </w:rPr>
        <w:t xml:space="preserve">Proposal </w:t>
      </w:r>
      <w:r>
        <w:rPr>
          <w:rFonts w:eastAsiaTheme="minorEastAsia"/>
          <w:b/>
          <w:bCs/>
          <w:lang w:eastAsia="zh-CN"/>
        </w:rPr>
        <w:t>7</w:t>
      </w:r>
      <w:r w:rsidRPr="001E5110">
        <w:rPr>
          <w:rFonts w:eastAsiaTheme="minorEastAsia"/>
          <w:b/>
          <w:bCs/>
          <w:lang w:eastAsia="zh-CN"/>
        </w:rPr>
        <w:t xml:space="preserve">: </w:t>
      </w:r>
      <w:r w:rsidRPr="00C5321C">
        <w:rPr>
          <w:rFonts w:eastAsiaTheme="minorEastAsia"/>
          <w:b/>
          <w:bCs/>
          <w:lang w:eastAsia="zh-CN"/>
        </w:rPr>
        <w:t>Send LS to RAN2 to consider measurement and reporting of interference variation due to the UAV directional antenna/beam change</w:t>
      </w:r>
      <w:r w:rsidRPr="00200766">
        <w:rPr>
          <w:rFonts w:eastAsiaTheme="minorEastAsia"/>
          <w:b/>
          <w:bCs/>
          <w:lang w:eastAsia="zh-CN"/>
        </w:rPr>
        <w:t>.</w:t>
      </w:r>
    </w:p>
    <w:p w14:paraId="6984D921" w14:textId="77777777" w:rsidR="003D1420" w:rsidRPr="00407014" w:rsidRDefault="003D1420" w:rsidP="003D1420">
      <w:pPr>
        <w:rPr>
          <w:lang w:val="en-US"/>
        </w:rPr>
      </w:pPr>
    </w:p>
    <w:p w14:paraId="288AAC38" w14:textId="77777777" w:rsidR="003D1420" w:rsidRDefault="003D1420" w:rsidP="003D1420">
      <w:pPr>
        <w:pStyle w:val="Heading1"/>
        <w:jc w:val="both"/>
      </w:pPr>
      <w:r>
        <w:t>Reference</w:t>
      </w:r>
    </w:p>
    <w:p w14:paraId="6AFDA307" w14:textId="77777777" w:rsidR="003D1420" w:rsidRDefault="003D1420" w:rsidP="003D1420">
      <w:pPr>
        <w:pStyle w:val="ListParagraph"/>
        <w:numPr>
          <w:ilvl w:val="0"/>
          <w:numId w:val="20"/>
        </w:numPr>
        <w:spacing w:after="180"/>
        <w:ind w:left="270" w:hanging="270"/>
        <w:contextualSpacing/>
        <w:jc w:val="both"/>
      </w:pPr>
      <w:bookmarkStart w:id="0" w:name="_Ref106786305"/>
      <w:r w:rsidRPr="00B93604">
        <w:t>RP-230782</w:t>
      </w:r>
      <w:r>
        <w:t xml:space="preserve"> </w:t>
      </w:r>
      <w:r w:rsidRPr="00563E0F">
        <w:t>Revised WID: NR Support for UAV (Uncrewed Aerial Vehicles)</w:t>
      </w:r>
      <w:r w:rsidRPr="00281B14">
        <w:t xml:space="preserve"> 3GPP TSG RAN Meeting #9</w:t>
      </w:r>
      <w:r>
        <w:t>9</w:t>
      </w:r>
      <w:r w:rsidRPr="00281B14">
        <w:t xml:space="preserve">, </w:t>
      </w:r>
      <w:bookmarkEnd w:id="0"/>
      <w:r w:rsidRPr="00563E0F">
        <w:t>Rotterdam, Netherlands, March 20th – 23</w:t>
      </w:r>
      <w:r w:rsidRPr="00563E0F">
        <w:rPr>
          <w:vertAlign w:val="superscript"/>
        </w:rPr>
        <w:t>rd</w:t>
      </w:r>
      <w:r>
        <w:t>,</w:t>
      </w:r>
      <w:r w:rsidRPr="00563E0F">
        <w:t xml:space="preserve"> 2023</w:t>
      </w:r>
      <w:r>
        <w:t>.</w:t>
      </w:r>
    </w:p>
    <w:p w14:paraId="1F6436B6" w14:textId="77777777" w:rsidR="003D1420" w:rsidRDefault="003D1420" w:rsidP="003D1420">
      <w:pPr>
        <w:jc w:val="both"/>
      </w:pPr>
    </w:p>
    <w:p w14:paraId="62939EA2" w14:textId="77777777" w:rsidR="003D1420" w:rsidRDefault="003D1420" w:rsidP="003D1420">
      <w:pPr>
        <w:jc w:val="both"/>
      </w:pPr>
    </w:p>
    <w:p w14:paraId="5439A7BC" w14:textId="77777777" w:rsidR="003D1420" w:rsidRDefault="003D1420" w:rsidP="003D1420">
      <w:pPr>
        <w:pStyle w:val="Heading1"/>
        <w:jc w:val="both"/>
      </w:pPr>
      <w:r>
        <w:t>Appendix: Simulation assumptions</w:t>
      </w:r>
    </w:p>
    <w:tbl>
      <w:tblPr>
        <w:tblW w:w="0" w:type="auto"/>
        <w:tblCellMar>
          <w:left w:w="0" w:type="dxa"/>
          <w:right w:w="0" w:type="dxa"/>
        </w:tblCellMar>
        <w:tblLook w:val="0420" w:firstRow="1" w:lastRow="0" w:firstColumn="0" w:lastColumn="0" w:noHBand="0" w:noVBand="1"/>
      </w:tblPr>
      <w:tblGrid>
        <w:gridCol w:w="3230"/>
        <w:gridCol w:w="6722"/>
      </w:tblGrid>
      <w:tr w:rsidR="003D1420" w:rsidRPr="003A1D7C" w14:paraId="6AE04E7A" w14:textId="77777777" w:rsidTr="00F502E4">
        <w:trPr>
          <w:trHeight w:val="155"/>
        </w:trPr>
        <w:tc>
          <w:tcPr>
            <w:tcW w:w="3230"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2E4ACF1" w14:textId="77777777" w:rsidR="003D1420" w:rsidRPr="003A1D7C" w:rsidRDefault="003D1420" w:rsidP="00F502E4">
            <w:pPr>
              <w:rPr>
                <w:rFonts w:eastAsia="Calibri"/>
                <w:szCs w:val="22"/>
              </w:rPr>
            </w:pPr>
            <w:r w:rsidRPr="003A1D7C">
              <w:rPr>
                <w:rFonts w:eastAsia="Calibri"/>
                <w:szCs w:val="22"/>
              </w:rPr>
              <w:t>Parameters</w:t>
            </w:r>
          </w:p>
        </w:tc>
        <w:tc>
          <w:tcPr>
            <w:tcW w:w="6722"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59CB64A1" w14:textId="77777777" w:rsidR="003D1420" w:rsidRPr="003A1D7C" w:rsidRDefault="003D1420" w:rsidP="00F502E4">
            <w:pPr>
              <w:rPr>
                <w:rFonts w:eastAsia="Calibri"/>
                <w:szCs w:val="22"/>
              </w:rPr>
            </w:pPr>
            <w:r w:rsidRPr="003A1D7C">
              <w:rPr>
                <w:rFonts w:eastAsia="Calibri"/>
                <w:szCs w:val="22"/>
              </w:rPr>
              <w:t>Values</w:t>
            </w:r>
          </w:p>
        </w:tc>
      </w:tr>
      <w:tr w:rsidR="003D1420" w:rsidRPr="003A1D7C" w14:paraId="2F9503A6" w14:textId="77777777" w:rsidTr="00F502E4">
        <w:trPr>
          <w:trHeight w:val="259"/>
        </w:trPr>
        <w:tc>
          <w:tcPr>
            <w:tcW w:w="3230"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A2F7DEE" w14:textId="77777777" w:rsidR="003D1420" w:rsidRPr="003A1D7C" w:rsidRDefault="003D1420" w:rsidP="00F502E4">
            <w:pPr>
              <w:rPr>
                <w:rFonts w:eastAsia="Calibri"/>
                <w:szCs w:val="22"/>
              </w:rPr>
            </w:pPr>
            <w:r w:rsidRPr="003A1D7C">
              <w:rPr>
                <w:rFonts w:eastAsia="Calibri"/>
                <w:szCs w:val="22"/>
              </w:rPr>
              <w:t>Scenario:</w:t>
            </w:r>
          </w:p>
        </w:tc>
        <w:tc>
          <w:tcPr>
            <w:tcW w:w="6722"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AFEE49C" w14:textId="77777777" w:rsidR="003D1420" w:rsidRPr="003A1D7C" w:rsidRDefault="003D1420" w:rsidP="00F502E4">
            <w:pPr>
              <w:rPr>
                <w:rFonts w:eastAsia="Calibri"/>
                <w:szCs w:val="22"/>
              </w:rPr>
            </w:pPr>
            <w:proofErr w:type="spellStart"/>
            <w:r w:rsidRPr="003A1D7C">
              <w:rPr>
                <w:rFonts w:eastAsia="Calibri"/>
                <w:szCs w:val="22"/>
              </w:rPr>
              <w:t>UMa</w:t>
            </w:r>
            <w:proofErr w:type="spellEnd"/>
            <w:r w:rsidRPr="003A1D7C">
              <w:rPr>
                <w:rFonts w:eastAsia="Calibri"/>
                <w:szCs w:val="22"/>
              </w:rPr>
              <w:t>-AV with ISD 500 m</w:t>
            </w:r>
          </w:p>
        </w:tc>
      </w:tr>
      <w:tr w:rsidR="003D1420" w:rsidRPr="003A1D7C" w14:paraId="732C6EC2" w14:textId="77777777" w:rsidTr="00F502E4">
        <w:trPr>
          <w:trHeight w:val="347"/>
        </w:trPr>
        <w:tc>
          <w:tcPr>
            <w:tcW w:w="32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2B9BC05" w14:textId="77777777" w:rsidR="003D1420" w:rsidRPr="003A1D7C" w:rsidRDefault="003D1420" w:rsidP="00F502E4">
            <w:pPr>
              <w:overflowPunct w:val="0"/>
              <w:spacing w:before="40" w:after="40"/>
              <w:rPr>
                <w:rFonts w:eastAsia="Calibri"/>
                <w:szCs w:val="22"/>
              </w:rPr>
            </w:pPr>
            <w:r w:rsidRPr="003A1D7C">
              <w:rPr>
                <w:rFonts w:eastAsia="Calibri"/>
                <w:szCs w:val="22"/>
              </w:rPr>
              <w:t>Carrier Frequency</w:t>
            </w:r>
          </w:p>
        </w:tc>
        <w:tc>
          <w:tcPr>
            <w:tcW w:w="672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A6EAE96" w14:textId="77777777" w:rsidR="003D1420" w:rsidRPr="003A1D7C" w:rsidRDefault="003D1420" w:rsidP="00F502E4">
            <w:pPr>
              <w:overflowPunct w:val="0"/>
              <w:spacing w:before="40" w:after="40"/>
              <w:rPr>
                <w:rFonts w:eastAsia="Calibri"/>
                <w:szCs w:val="22"/>
              </w:rPr>
            </w:pPr>
            <w:r w:rsidRPr="003A1D7C">
              <w:rPr>
                <w:rFonts w:eastAsia="Calibri"/>
                <w:szCs w:val="22"/>
              </w:rPr>
              <w:t>2 GHz</w:t>
            </w:r>
          </w:p>
        </w:tc>
      </w:tr>
      <w:tr w:rsidR="003D1420" w:rsidRPr="003A1D7C" w14:paraId="62EDE8F2" w14:textId="77777777" w:rsidTr="00F502E4">
        <w:trPr>
          <w:trHeight w:val="299"/>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AA1F726" w14:textId="77777777" w:rsidR="003D1420" w:rsidRPr="003A1D7C" w:rsidRDefault="003D1420" w:rsidP="00F502E4">
            <w:pPr>
              <w:rPr>
                <w:rFonts w:eastAsia="Calibri"/>
                <w:szCs w:val="22"/>
              </w:rPr>
            </w:pPr>
            <w:r w:rsidRPr="003A1D7C">
              <w:rPr>
                <w:rFonts w:eastAsia="Calibri"/>
                <w:szCs w:val="22"/>
              </w:rPr>
              <w:t>BS Antenna configuration: </w:t>
            </w:r>
            <m:oMath>
              <m:r>
                <m:rPr>
                  <m:sty m:val="p"/>
                </m:rPr>
                <w:rPr>
                  <w:rFonts w:ascii="Cambria Math" w:eastAsia="Calibri" w:hAnsi="Cambria Math"/>
                  <w:szCs w:val="22"/>
                </w:rPr>
                <m:t>(</m:t>
              </m:r>
              <m:r>
                <w:rPr>
                  <w:rFonts w:ascii="Cambria Math" w:eastAsia="Calibri" w:hAnsi="Cambria Math"/>
                  <w:szCs w:val="22"/>
                </w:rPr>
                <m:t>M</m:t>
              </m:r>
              <m:r>
                <m:rPr>
                  <m:sty m:val="p"/>
                </m:rPr>
                <w:rPr>
                  <w:rFonts w:ascii="Cambria Math" w:eastAsia="Calibri" w:hAnsi="Cambria Math"/>
                  <w:szCs w:val="22"/>
                </w:rPr>
                <m:t>,</m:t>
              </m:r>
              <m:r>
                <w:rPr>
                  <w:rFonts w:ascii="Cambria Math" w:eastAsia="Calibri" w:hAnsi="Cambria Math"/>
                  <w:szCs w:val="22"/>
                </w:rPr>
                <m:t>N</m:t>
              </m:r>
              <m:r>
                <m:rPr>
                  <m:sty m:val="p"/>
                </m:rPr>
                <w:rPr>
                  <w:rFonts w:ascii="Cambria Math" w:eastAsia="Calibri" w:hAnsi="Cambria Math"/>
                  <w:szCs w:val="22"/>
                </w:rPr>
                <m:t>,</m:t>
              </m:r>
              <m:r>
                <w:rPr>
                  <w:rFonts w:ascii="Cambria Math" w:eastAsia="Calibri" w:hAnsi="Cambria Math"/>
                  <w:szCs w:val="22"/>
                </w:rPr>
                <m:t>P</m:t>
              </m:r>
              <m:r>
                <m:rPr>
                  <m:sty m:val="p"/>
                </m:rPr>
                <w:rPr>
                  <w:rFonts w:ascii="Cambria Math" w:eastAsia="Calibri" w:hAnsi="Cambria Math"/>
                  <w:szCs w:val="22"/>
                </w:rPr>
                <m:t>) </m:t>
              </m:r>
            </m:oMath>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2932B39" w14:textId="77777777" w:rsidR="003D1420" w:rsidRPr="00050B9B" w:rsidRDefault="003D1420" w:rsidP="00F502E4">
            <w:pPr>
              <w:rPr>
                <w:rFonts w:eastAsia="Calibri"/>
                <w:szCs w:val="22"/>
                <w:lang w:val="en-US"/>
              </w:rPr>
            </w:pPr>
            <m:oMathPara>
              <m:oMathParaPr>
                <m:jc m:val="left"/>
              </m:oMathParaPr>
              <m:oMath>
                <m:r>
                  <m:rPr>
                    <m:sty m:val="p"/>
                  </m:rPr>
                  <w:rPr>
                    <w:rFonts w:ascii="Cambria Math" w:eastAsia="Calibri" w:hAnsi="Cambria Math"/>
                    <w:szCs w:val="22"/>
                    <w:lang w:val="en-US"/>
                  </w:rPr>
                  <m:t>(8,1,2)</m:t>
                </m:r>
              </m:oMath>
            </m:oMathPara>
          </w:p>
        </w:tc>
      </w:tr>
      <w:tr w:rsidR="003D1420" w:rsidRPr="003A1D7C" w14:paraId="249BEDA7" w14:textId="77777777" w:rsidTr="00F502E4">
        <w:trPr>
          <w:trHeight w:val="299"/>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C0E7171" w14:textId="77777777" w:rsidR="003D1420" w:rsidRPr="003A1D7C" w:rsidRDefault="003D1420" w:rsidP="00F502E4">
            <w:pPr>
              <w:rPr>
                <w:rFonts w:eastAsia="Calibri"/>
                <w:szCs w:val="22"/>
              </w:rPr>
            </w:pPr>
            <w:r w:rsidRPr="009766B0">
              <w:rPr>
                <w:rFonts w:eastAsia="Calibri"/>
                <w:szCs w:val="22"/>
              </w:rPr>
              <w:t>UE Antenna configuration:</w:t>
            </w:r>
            <w:r>
              <w:rPr>
                <w:rFonts w:ascii="Cambria Math" w:eastAsia="Calibri" w:hAnsi="Cambria Math"/>
                <w:szCs w:val="22"/>
              </w:rPr>
              <w:t xml:space="preserve"> </w:t>
            </w:r>
            <m:oMath>
              <m:r>
                <w:rPr>
                  <w:rFonts w:ascii="Cambria Math" w:eastAsia="Calibri" w:hAnsi="Cambria Math"/>
                  <w:szCs w:val="22"/>
                </w:rPr>
                <m:t>M</m:t>
              </m:r>
              <m:r>
                <m:rPr>
                  <m:sty m:val="p"/>
                </m:rPr>
                <w:rPr>
                  <w:rFonts w:ascii="Cambria Math" w:eastAsia="Calibri" w:hAnsi="Cambria Math"/>
                  <w:szCs w:val="22"/>
                </w:rPr>
                <m:t>,</m:t>
              </m:r>
              <m:r>
                <w:rPr>
                  <w:rFonts w:ascii="Cambria Math" w:eastAsia="Calibri" w:hAnsi="Cambria Math"/>
                  <w:szCs w:val="22"/>
                </w:rPr>
                <m:t>N</m:t>
              </m:r>
              <m:r>
                <m:rPr>
                  <m:sty m:val="p"/>
                </m:rPr>
                <w:rPr>
                  <w:rFonts w:ascii="Cambria Math" w:eastAsia="Calibri" w:hAnsi="Cambria Math"/>
                  <w:szCs w:val="22"/>
                </w:rPr>
                <m:t>,</m:t>
              </m:r>
              <m:r>
                <w:rPr>
                  <w:rFonts w:ascii="Cambria Math" w:eastAsia="Calibri" w:hAnsi="Cambria Math"/>
                  <w:szCs w:val="22"/>
                </w:rPr>
                <m:t>P</m:t>
              </m:r>
              <m:r>
                <m:rPr>
                  <m:sty m:val="p"/>
                </m:rPr>
                <w:rPr>
                  <w:rFonts w:ascii="Cambria Math" w:eastAsia="Calibri" w:hAnsi="Cambria Math"/>
                  <w:szCs w:val="22"/>
                </w:rPr>
                <m:t>)</m:t>
              </m:r>
            </m:oMath>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122F19D" w14:textId="77777777" w:rsidR="003D1420" w:rsidRPr="00050B9B" w:rsidRDefault="003D1420" w:rsidP="00F502E4">
            <w:pPr>
              <w:rPr>
                <w:rFonts w:eastAsia="Calibri"/>
                <w:szCs w:val="22"/>
                <w:lang w:val="en-US"/>
              </w:rPr>
            </w:pPr>
            <w:r w:rsidRPr="00050B9B">
              <w:rPr>
                <w:rFonts w:eastAsia="Calibri"/>
                <w:szCs w:val="22"/>
                <w:lang w:val="en-US"/>
              </w:rPr>
              <w:t>(1,1,2)</w:t>
            </w:r>
          </w:p>
        </w:tc>
      </w:tr>
      <w:tr w:rsidR="003D1420" w:rsidRPr="003A1D7C" w14:paraId="64CAF05D" w14:textId="77777777" w:rsidTr="00F502E4">
        <w:trPr>
          <w:trHeight w:val="338"/>
        </w:trPr>
        <w:tc>
          <w:tcPr>
            <w:tcW w:w="32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CF8DC70" w14:textId="77777777" w:rsidR="003D1420" w:rsidRPr="003A1D7C" w:rsidRDefault="003D1420" w:rsidP="00F502E4">
            <w:pPr>
              <w:overflowPunct w:val="0"/>
              <w:spacing w:before="40" w:after="40"/>
              <w:rPr>
                <w:rFonts w:eastAsia="Calibri"/>
                <w:szCs w:val="22"/>
              </w:rPr>
            </w:pPr>
            <w:r w:rsidRPr="003A1D7C">
              <w:rPr>
                <w:rFonts w:eastAsia="Calibri"/>
                <w:szCs w:val="22"/>
              </w:rPr>
              <w:t>Aerial UE height distribution</w:t>
            </w:r>
          </w:p>
        </w:tc>
        <w:tc>
          <w:tcPr>
            <w:tcW w:w="672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22D7414" w14:textId="77777777" w:rsidR="003D1420" w:rsidRPr="00050B9B" w:rsidRDefault="003D1420" w:rsidP="00F502E4">
            <w:pPr>
              <w:overflowPunct w:val="0"/>
              <w:spacing w:before="40" w:after="40"/>
              <w:rPr>
                <w:rFonts w:eastAsia="Calibri"/>
                <w:szCs w:val="22"/>
                <w:lang w:val="en-US"/>
              </w:rPr>
            </w:pPr>
            <w:r w:rsidRPr="00050B9B">
              <w:rPr>
                <w:rFonts w:eastAsia="Calibri"/>
                <w:szCs w:val="22"/>
                <w:lang w:val="en-US"/>
              </w:rPr>
              <w:t>100m</w:t>
            </w:r>
          </w:p>
        </w:tc>
      </w:tr>
      <w:tr w:rsidR="003D1420" w:rsidRPr="003A1D7C" w14:paraId="67F3CA29" w14:textId="77777777" w:rsidTr="00F502E4">
        <w:trPr>
          <w:trHeight w:val="329"/>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58741C77" w14:textId="77777777" w:rsidR="003D1420" w:rsidRPr="00E8310E" w:rsidRDefault="003D1420" w:rsidP="00F502E4">
            <w:pPr>
              <w:overflowPunct w:val="0"/>
              <w:spacing w:before="40" w:after="40"/>
              <w:rPr>
                <w:rFonts w:eastAsia="Calibri"/>
                <w:szCs w:val="22"/>
                <w:lang w:val="en-US"/>
              </w:rPr>
            </w:pPr>
            <w:r w:rsidRPr="00E8310E">
              <w:rPr>
                <w:rFonts w:eastAsia="Calibri"/>
                <w:szCs w:val="22"/>
                <w:lang w:val="en-US"/>
              </w:rPr>
              <w:t>Cell layout</w:t>
            </w:r>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tcPr>
          <w:p w14:paraId="7974E4A8" w14:textId="77777777" w:rsidR="003D1420" w:rsidRPr="00E8310E" w:rsidRDefault="003D1420" w:rsidP="00F502E4">
            <w:pPr>
              <w:overflowPunct w:val="0"/>
              <w:spacing w:before="40" w:after="40"/>
              <w:rPr>
                <w:rFonts w:eastAsia="Calibri"/>
                <w:szCs w:val="22"/>
                <w:lang w:val="en-US"/>
              </w:rPr>
            </w:pPr>
            <w:r w:rsidRPr="00E8310E">
              <w:rPr>
                <w:rFonts w:eastAsia="Calibri"/>
                <w:szCs w:val="22"/>
                <w:lang w:val="en-US"/>
              </w:rPr>
              <w:t>Hexagonal grid, 19 macro/micro sites</w:t>
            </w:r>
          </w:p>
          <w:p w14:paraId="147502A9" w14:textId="77777777" w:rsidR="003D1420" w:rsidRPr="00050B9B" w:rsidRDefault="003D1420" w:rsidP="00F502E4">
            <w:pPr>
              <w:overflowPunct w:val="0"/>
              <w:spacing w:before="40" w:after="40"/>
              <w:rPr>
                <w:rFonts w:eastAsia="Calibri"/>
                <w:szCs w:val="22"/>
                <w:lang w:val="en-US"/>
              </w:rPr>
            </w:pPr>
            <w:r w:rsidRPr="00E8310E">
              <w:rPr>
                <w:rFonts w:eastAsia="Calibri"/>
                <w:szCs w:val="22"/>
                <w:lang w:val="en-US"/>
              </w:rPr>
              <w:t>3 sectors per cell site: 30, 150 and 270 degrees</w:t>
            </w:r>
          </w:p>
        </w:tc>
      </w:tr>
      <w:tr w:rsidR="003D1420" w:rsidRPr="003A1D7C" w14:paraId="51621119" w14:textId="77777777" w:rsidTr="00F502E4">
        <w:trPr>
          <w:trHeight w:val="329"/>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E9F6CA7" w14:textId="77777777" w:rsidR="003D1420" w:rsidRPr="003A1D7C" w:rsidRDefault="003D1420" w:rsidP="00F502E4">
            <w:pPr>
              <w:overflowPunct w:val="0"/>
              <w:spacing w:before="40" w:after="40"/>
              <w:rPr>
                <w:rFonts w:eastAsia="Calibri"/>
                <w:szCs w:val="22"/>
              </w:rPr>
            </w:pPr>
            <w:r w:rsidRPr="003A1D7C">
              <w:rPr>
                <w:rFonts w:eastAsia="Calibri"/>
                <w:szCs w:val="22"/>
              </w:rPr>
              <w:t>Cell association</w:t>
            </w:r>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517E969" w14:textId="77777777" w:rsidR="003D1420" w:rsidRPr="00050B9B" w:rsidRDefault="003D1420" w:rsidP="00F502E4">
            <w:pPr>
              <w:overflowPunct w:val="0"/>
              <w:spacing w:before="40" w:after="40"/>
              <w:rPr>
                <w:rFonts w:eastAsia="Calibri"/>
                <w:szCs w:val="22"/>
                <w:lang w:val="en-US"/>
              </w:rPr>
            </w:pPr>
            <w:r w:rsidRPr="00050B9B">
              <w:rPr>
                <w:rFonts w:eastAsia="Calibri"/>
                <w:szCs w:val="22"/>
                <w:lang w:val="en-US"/>
              </w:rPr>
              <w:t>Based on RSRP</w:t>
            </w:r>
          </w:p>
        </w:tc>
      </w:tr>
      <w:tr w:rsidR="003D1420" w:rsidRPr="003A1D7C" w14:paraId="653E212C" w14:textId="77777777" w:rsidTr="00F502E4">
        <w:trPr>
          <w:trHeight w:val="410"/>
        </w:trPr>
        <w:tc>
          <w:tcPr>
            <w:tcW w:w="32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A36CF83" w14:textId="77777777" w:rsidR="003D1420" w:rsidRPr="003A1D7C" w:rsidRDefault="003D1420" w:rsidP="00F502E4">
            <w:pPr>
              <w:overflowPunct w:val="0"/>
              <w:spacing w:before="40" w:after="40"/>
              <w:rPr>
                <w:rFonts w:eastAsia="Calibri"/>
                <w:szCs w:val="22"/>
              </w:rPr>
            </w:pPr>
            <w:r w:rsidRPr="003A1D7C">
              <w:rPr>
                <w:rFonts w:eastAsia="Calibri"/>
                <w:szCs w:val="22"/>
              </w:rPr>
              <w:t>Wrapping method</w:t>
            </w:r>
          </w:p>
        </w:tc>
        <w:tc>
          <w:tcPr>
            <w:tcW w:w="672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3C3AFDA" w14:textId="77777777" w:rsidR="003D1420" w:rsidRPr="00050B9B" w:rsidRDefault="003D1420" w:rsidP="00F502E4">
            <w:pPr>
              <w:overflowPunct w:val="0"/>
              <w:spacing w:before="40" w:after="40"/>
              <w:rPr>
                <w:rFonts w:eastAsia="Calibri"/>
                <w:szCs w:val="22"/>
                <w:lang w:val="en-US"/>
              </w:rPr>
            </w:pPr>
            <w:r w:rsidRPr="00050B9B">
              <w:rPr>
                <w:rFonts w:eastAsia="Calibri"/>
                <w:szCs w:val="22"/>
                <w:lang w:val="en-US"/>
              </w:rPr>
              <w:t>Geographical distance-based wrapping</w:t>
            </w:r>
          </w:p>
        </w:tc>
      </w:tr>
      <w:tr w:rsidR="003D1420" w:rsidRPr="003A1D7C" w14:paraId="20F3F484" w14:textId="77777777" w:rsidTr="00F502E4">
        <w:trPr>
          <w:trHeight w:val="410"/>
        </w:trPr>
        <w:tc>
          <w:tcPr>
            <w:tcW w:w="32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1B8B932B" w14:textId="77777777" w:rsidR="003D1420" w:rsidRPr="003A1D7C" w:rsidRDefault="003D1420" w:rsidP="00F502E4">
            <w:pPr>
              <w:overflowPunct w:val="0"/>
              <w:spacing w:before="40" w:after="40"/>
              <w:rPr>
                <w:rFonts w:eastAsia="Calibri"/>
                <w:szCs w:val="22"/>
              </w:rPr>
            </w:pPr>
            <w:r>
              <w:rPr>
                <w:rFonts w:eastAsia="Calibri"/>
                <w:szCs w:val="22"/>
              </w:rPr>
              <w:lastRenderedPageBreak/>
              <w:t>Total number of UEs per cell</w:t>
            </w:r>
          </w:p>
        </w:tc>
        <w:tc>
          <w:tcPr>
            <w:tcW w:w="672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5499879A" w14:textId="77777777" w:rsidR="003D1420" w:rsidRPr="00050B9B" w:rsidRDefault="003D1420" w:rsidP="00F502E4">
            <w:pPr>
              <w:overflowPunct w:val="0"/>
              <w:spacing w:before="40" w:after="40"/>
              <w:rPr>
                <w:rFonts w:eastAsia="Calibri"/>
                <w:szCs w:val="22"/>
                <w:lang w:val="en-US"/>
              </w:rPr>
            </w:pPr>
            <w:r w:rsidRPr="00050B9B">
              <w:rPr>
                <w:rFonts w:eastAsia="Calibri"/>
                <w:szCs w:val="22"/>
                <w:lang w:val="en-US"/>
              </w:rPr>
              <w:t>15 including 10 terrestrial UEs and 5 aerial UEs</w:t>
            </w:r>
          </w:p>
        </w:tc>
      </w:tr>
      <w:tr w:rsidR="003D1420" w:rsidRPr="003A1D7C" w14:paraId="52FB43F8" w14:textId="77777777" w:rsidTr="00F502E4">
        <w:trPr>
          <w:trHeight w:val="410"/>
        </w:trPr>
        <w:tc>
          <w:tcPr>
            <w:tcW w:w="323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49F83010" w14:textId="77777777" w:rsidR="003D1420" w:rsidRDefault="003D1420" w:rsidP="00F502E4">
            <w:pPr>
              <w:overflowPunct w:val="0"/>
              <w:spacing w:before="40" w:after="40"/>
              <w:rPr>
                <w:rFonts w:eastAsia="Calibri"/>
                <w:szCs w:val="22"/>
              </w:rPr>
            </w:pPr>
            <w:r>
              <w:rPr>
                <w:rFonts w:eastAsia="Calibri"/>
                <w:szCs w:val="22"/>
              </w:rPr>
              <w:t>Outdoor to indoor terrestrial UE ratio</w:t>
            </w:r>
          </w:p>
        </w:tc>
        <w:tc>
          <w:tcPr>
            <w:tcW w:w="672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tcPr>
          <w:p w14:paraId="5158B3EC" w14:textId="77777777" w:rsidR="003D1420" w:rsidRPr="00050B9B" w:rsidRDefault="003D1420" w:rsidP="00F502E4">
            <w:pPr>
              <w:overflowPunct w:val="0"/>
              <w:spacing w:before="40" w:after="40"/>
              <w:rPr>
                <w:rFonts w:eastAsia="Calibri"/>
                <w:szCs w:val="22"/>
                <w:lang w:val="en-US"/>
              </w:rPr>
            </w:pPr>
            <w:r w:rsidRPr="00050B9B">
              <w:rPr>
                <w:rFonts w:eastAsia="Calibri"/>
                <w:szCs w:val="22"/>
                <w:lang w:val="en-US"/>
              </w:rPr>
              <w:t>4:1</w:t>
            </w:r>
          </w:p>
        </w:tc>
      </w:tr>
      <w:tr w:rsidR="003D1420" w:rsidRPr="003A1D7C" w14:paraId="2297DB13" w14:textId="77777777" w:rsidTr="00F502E4">
        <w:trPr>
          <w:trHeight w:val="272"/>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C6B55C4" w14:textId="77777777" w:rsidR="003D1420" w:rsidRPr="003A1D7C" w:rsidRDefault="003D1420" w:rsidP="00F502E4">
            <w:pPr>
              <w:rPr>
                <w:rFonts w:eastAsia="Calibri"/>
                <w:szCs w:val="22"/>
              </w:rPr>
            </w:pPr>
            <w:r w:rsidRPr="003A1D7C">
              <w:rPr>
                <w:rFonts w:eastAsia="Calibri"/>
                <w:szCs w:val="22"/>
              </w:rPr>
              <w:t>Tx power (</w:t>
            </w:r>
            <w:proofErr w:type="spellStart"/>
            <w:r w:rsidRPr="003A1D7C">
              <w:rPr>
                <w:rFonts w:eastAsia="Calibri"/>
                <w:szCs w:val="22"/>
              </w:rPr>
              <w:t>gNB</w:t>
            </w:r>
            <w:proofErr w:type="spellEnd"/>
            <w:r w:rsidRPr="003A1D7C">
              <w:rPr>
                <w:rFonts w:eastAsia="Calibri"/>
                <w:szCs w:val="22"/>
              </w:rPr>
              <w:t>, UE)</w:t>
            </w:r>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CC5FD6C" w14:textId="77777777" w:rsidR="003D1420" w:rsidRPr="00050B9B" w:rsidRDefault="003D1420" w:rsidP="00F502E4">
            <w:pPr>
              <w:rPr>
                <w:rFonts w:eastAsia="Calibri"/>
                <w:szCs w:val="22"/>
                <w:lang w:val="en-US"/>
              </w:rPr>
            </w:pPr>
            <w:r w:rsidRPr="00050B9B">
              <w:rPr>
                <w:rFonts w:eastAsia="Calibri"/>
                <w:szCs w:val="22"/>
                <w:lang w:val="en-US"/>
              </w:rPr>
              <w:t>46 dBm, 23 dBm</w:t>
            </w:r>
          </w:p>
        </w:tc>
      </w:tr>
      <w:tr w:rsidR="003D1420" w:rsidRPr="003A1D7C" w14:paraId="21C44EEE" w14:textId="77777777" w:rsidTr="00F502E4">
        <w:trPr>
          <w:trHeight w:val="290"/>
        </w:trPr>
        <w:tc>
          <w:tcPr>
            <w:tcW w:w="32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BC1C47" w14:textId="77777777" w:rsidR="003D1420" w:rsidRPr="003A1D7C" w:rsidRDefault="003D1420" w:rsidP="00F502E4">
            <w:pPr>
              <w:rPr>
                <w:rFonts w:eastAsia="Calibri"/>
                <w:szCs w:val="22"/>
              </w:rPr>
            </w:pPr>
            <w:r w:rsidRPr="002B1EA9">
              <w:rPr>
                <w:lang w:eastAsia="ja-JP"/>
              </w:rPr>
              <w:t>Traffic model</w:t>
            </w:r>
          </w:p>
        </w:tc>
        <w:tc>
          <w:tcPr>
            <w:tcW w:w="672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995A85B" w14:textId="77777777" w:rsidR="003D1420" w:rsidRPr="00050B9B" w:rsidRDefault="003D1420" w:rsidP="00F502E4">
            <w:pPr>
              <w:pStyle w:val="TAL"/>
              <w:ind w:left="356" w:hanging="356"/>
              <w:rPr>
                <w:rFonts w:ascii="Times" w:eastAsia="Calibri" w:hAnsi="Times"/>
                <w:sz w:val="20"/>
                <w:szCs w:val="22"/>
                <w:lang w:val="en-US"/>
              </w:rPr>
            </w:pPr>
            <w:r w:rsidRPr="00050B9B">
              <w:rPr>
                <w:rFonts w:ascii="Times" w:eastAsia="Calibri" w:hAnsi="Times"/>
                <w:sz w:val="20"/>
                <w:szCs w:val="22"/>
                <w:lang w:val="en-US"/>
              </w:rPr>
              <w:t xml:space="preserve">For terrestrial UEs, UL data with </w:t>
            </w:r>
            <w:r w:rsidRPr="00FA32E1">
              <w:rPr>
                <w:rFonts w:ascii="Times" w:eastAsia="Calibri" w:hAnsi="Times"/>
                <w:sz w:val="20"/>
                <w:szCs w:val="22"/>
                <w:lang w:val="en-US"/>
              </w:rPr>
              <w:t xml:space="preserve">FTP model 2 </w:t>
            </w:r>
            <w:r w:rsidRPr="00FA32E1">
              <w:rPr>
                <w:rFonts w:ascii="Times" w:eastAsia="Calibri" w:hAnsi="Times" w:hint="eastAsia"/>
                <w:sz w:val="20"/>
                <w:szCs w:val="22"/>
                <w:lang w:val="en-US"/>
              </w:rPr>
              <w:t xml:space="preserve">with packet size </w:t>
            </w:r>
            <w:r w:rsidRPr="00FA32E1">
              <w:rPr>
                <w:rFonts w:ascii="Times" w:eastAsia="Calibri" w:hAnsi="Times"/>
                <w:sz w:val="20"/>
                <w:szCs w:val="22"/>
                <w:lang w:val="en-US"/>
              </w:rPr>
              <w:t>0.5Mbytes</w:t>
            </w:r>
          </w:p>
          <w:p w14:paraId="2D689FB9" w14:textId="77777777" w:rsidR="003D1420" w:rsidRPr="00050B9B" w:rsidRDefault="003D1420" w:rsidP="00F502E4">
            <w:pPr>
              <w:pStyle w:val="TAL"/>
              <w:rPr>
                <w:rFonts w:ascii="Times" w:eastAsia="Calibri" w:hAnsi="Times"/>
                <w:sz w:val="20"/>
                <w:szCs w:val="22"/>
                <w:lang w:val="en-US"/>
              </w:rPr>
            </w:pPr>
            <w:r w:rsidRPr="00050B9B">
              <w:rPr>
                <w:rFonts w:ascii="Times" w:eastAsia="Calibri" w:hAnsi="Times"/>
                <w:sz w:val="20"/>
                <w:szCs w:val="22"/>
                <w:lang w:val="en-US"/>
              </w:rPr>
              <w:t xml:space="preserve">For aerial UEs, C&amp;C traffic data </w:t>
            </w:r>
            <w:r w:rsidRPr="00FA32E1">
              <w:rPr>
                <w:rFonts w:ascii="Times" w:eastAsia="Calibri" w:hAnsi="Times"/>
                <w:sz w:val="20"/>
                <w:szCs w:val="22"/>
                <w:lang w:val="en-US"/>
              </w:rPr>
              <w:t>with packet size 1</w:t>
            </w:r>
            <w:r>
              <w:rPr>
                <w:rFonts w:ascii="Times" w:eastAsia="Calibri" w:hAnsi="Times"/>
                <w:sz w:val="20"/>
                <w:szCs w:val="22"/>
                <w:lang w:val="en-US"/>
              </w:rPr>
              <w:t>.</w:t>
            </w:r>
            <w:r w:rsidRPr="00FA32E1">
              <w:rPr>
                <w:rFonts w:ascii="Times" w:eastAsia="Calibri" w:hAnsi="Times"/>
                <w:sz w:val="20"/>
                <w:szCs w:val="22"/>
                <w:lang w:val="en-US"/>
              </w:rPr>
              <w:t>25</w:t>
            </w:r>
            <w:r>
              <w:rPr>
                <w:rFonts w:ascii="Times" w:eastAsia="Calibri" w:hAnsi="Times"/>
                <w:sz w:val="20"/>
                <w:szCs w:val="22"/>
                <w:lang w:val="en-US"/>
              </w:rPr>
              <w:t>k</w:t>
            </w:r>
            <w:r w:rsidRPr="00FA32E1">
              <w:rPr>
                <w:rFonts w:ascii="Times" w:eastAsia="Calibri" w:hAnsi="Times"/>
                <w:sz w:val="20"/>
                <w:szCs w:val="22"/>
                <w:lang w:val="en-US"/>
              </w:rPr>
              <w:t>bytes and period</w:t>
            </w:r>
            <w:r>
              <w:rPr>
                <w:rFonts w:ascii="Times" w:eastAsia="Calibri" w:hAnsi="Times"/>
                <w:sz w:val="20"/>
                <w:szCs w:val="22"/>
                <w:lang w:val="en-US"/>
              </w:rPr>
              <w:t xml:space="preserve"> </w:t>
            </w:r>
            <w:r w:rsidRPr="00FA32E1">
              <w:rPr>
                <w:rFonts w:ascii="Times" w:eastAsia="Calibri" w:hAnsi="Times"/>
                <w:sz w:val="20"/>
                <w:szCs w:val="22"/>
                <w:lang w:val="en-US"/>
              </w:rPr>
              <w:t>100ms</w:t>
            </w:r>
          </w:p>
        </w:tc>
      </w:tr>
      <w:tr w:rsidR="003D1420" w:rsidRPr="003A1D7C" w14:paraId="24CE8693" w14:textId="77777777" w:rsidTr="00F502E4">
        <w:trPr>
          <w:trHeight w:val="263"/>
        </w:trPr>
        <w:tc>
          <w:tcPr>
            <w:tcW w:w="3230"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314C852" w14:textId="77777777" w:rsidR="003D1420" w:rsidRPr="003A1D7C" w:rsidRDefault="003D1420" w:rsidP="00F502E4">
            <w:pPr>
              <w:rPr>
                <w:rFonts w:eastAsia="Calibri"/>
                <w:szCs w:val="22"/>
              </w:rPr>
            </w:pPr>
            <w:r w:rsidRPr="003A1D7C">
              <w:rPr>
                <w:rFonts w:eastAsia="Calibri"/>
                <w:szCs w:val="22"/>
              </w:rPr>
              <w:t>Bandwidth</w:t>
            </w:r>
          </w:p>
        </w:tc>
        <w:tc>
          <w:tcPr>
            <w:tcW w:w="6722"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F55ACAF" w14:textId="77777777" w:rsidR="003D1420" w:rsidRPr="00050B9B" w:rsidRDefault="003D1420" w:rsidP="00F502E4">
            <w:pPr>
              <w:rPr>
                <w:rFonts w:eastAsia="Calibri"/>
                <w:szCs w:val="22"/>
                <w:lang w:val="en-US"/>
              </w:rPr>
            </w:pPr>
            <w:r w:rsidRPr="00050B9B">
              <w:rPr>
                <w:rFonts w:eastAsia="Calibri"/>
                <w:szCs w:val="22"/>
                <w:lang w:val="en-US"/>
              </w:rPr>
              <w:t>10 MHz carrier</w:t>
            </w:r>
          </w:p>
        </w:tc>
      </w:tr>
      <w:tr w:rsidR="003D1420" w:rsidRPr="003A1D7C" w14:paraId="53E2DD2D" w14:textId="77777777" w:rsidTr="00F502E4">
        <w:trPr>
          <w:trHeight w:val="290"/>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20D8D72" w14:textId="77777777" w:rsidR="003D1420" w:rsidRPr="003A1D7C" w:rsidRDefault="003D1420" w:rsidP="00F502E4">
            <w:pPr>
              <w:rPr>
                <w:rFonts w:eastAsia="Calibri"/>
                <w:szCs w:val="22"/>
              </w:rPr>
            </w:pPr>
            <w:r w:rsidRPr="003A1D7C">
              <w:rPr>
                <w:rFonts w:eastAsia="Calibri"/>
                <w:szCs w:val="22"/>
              </w:rPr>
              <w:t>Duplexing scheme</w:t>
            </w:r>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CF8124C" w14:textId="77777777" w:rsidR="003D1420" w:rsidRPr="00050B9B" w:rsidRDefault="003D1420" w:rsidP="00F502E4">
            <w:pPr>
              <w:rPr>
                <w:rFonts w:eastAsia="Calibri"/>
                <w:szCs w:val="22"/>
                <w:lang w:val="en-US"/>
              </w:rPr>
            </w:pPr>
            <w:r w:rsidRPr="00050B9B">
              <w:rPr>
                <w:rFonts w:eastAsia="Calibri"/>
                <w:szCs w:val="22"/>
                <w:lang w:val="en-US"/>
              </w:rPr>
              <w:t>TDD</w:t>
            </w:r>
          </w:p>
        </w:tc>
      </w:tr>
      <w:tr w:rsidR="003D1420" w:rsidRPr="003A1D7C" w14:paraId="17EF3D8B" w14:textId="77777777" w:rsidTr="00F502E4">
        <w:trPr>
          <w:trHeight w:val="290"/>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14BF305" w14:textId="77777777" w:rsidR="003D1420" w:rsidRPr="003A1D7C" w:rsidRDefault="003D1420" w:rsidP="00F502E4">
            <w:pPr>
              <w:rPr>
                <w:rFonts w:eastAsia="Calibri"/>
                <w:szCs w:val="22"/>
              </w:rPr>
            </w:pPr>
            <w:r>
              <w:rPr>
                <w:rFonts w:eastAsia="Calibri"/>
                <w:szCs w:val="22"/>
              </w:rPr>
              <w:t>Subcarrier spacing</w:t>
            </w:r>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9B6E155" w14:textId="77777777" w:rsidR="003D1420" w:rsidRPr="00050B9B" w:rsidRDefault="003D1420" w:rsidP="00F502E4">
            <w:pPr>
              <w:rPr>
                <w:rFonts w:eastAsia="Calibri"/>
                <w:szCs w:val="22"/>
                <w:lang w:val="en-US"/>
              </w:rPr>
            </w:pPr>
            <w:r w:rsidRPr="00050B9B">
              <w:rPr>
                <w:rFonts w:eastAsia="Calibri"/>
                <w:szCs w:val="22"/>
                <w:lang w:val="en-US"/>
              </w:rPr>
              <w:t>30kHz</w:t>
            </w:r>
          </w:p>
        </w:tc>
      </w:tr>
      <w:tr w:rsidR="003D1420" w:rsidRPr="003A1D7C" w14:paraId="17ACE22E" w14:textId="77777777" w:rsidTr="00F502E4">
        <w:trPr>
          <w:trHeight w:val="290"/>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018B1CC" w14:textId="77777777" w:rsidR="003D1420" w:rsidRDefault="003D1420" w:rsidP="00F502E4">
            <w:pPr>
              <w:rPr>
                <w:rFonts w:eastAsia="Calibri"/>
                <w:szCs w:val="22"/>
              </w:rPr>
            </w:pPr>
            <w:r>
              <w:rPr>
                <w:rFonts w:eastAsia="Calibri"/>
                <w:szCs w:val="22"/>
              </w:rPr>
              <w:t>Noise figure (</w:t>
            </w:r>
            <w:proofErr w:type="spellStart"/>
            <w:r>
              <w:rPr>
                <w:rFonts w:eastAsia="Calibri"/>
                <w:szCs w:val="22"/>
              </w:rPr>
              <w:t>gNB</w:t>
            </w:r>
            <w:proofErr w:type="spellEnd"/>
            <w:r>
              <w:rPr>
                <w:rFonts w:eastAsia="Calibri"/>
                <w:szCs w:val="22"/>
              </w:rPr>
              <w:t>, UE)</w:t>
            </w:r>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E69B0B4" w14:textId="77777777" w:rsidR="003D1420" w:rsidRPr="00050B9B" w:rsidRDefault="003D1420" w:rsidP="00F502E4">
            <w:pPr>
              <w:rPr>
                <w:rFonts w:eastAsia="Calibri"/>
                <w:szCs w:val="22"/>
                <w:lang w:val="en-US"/>
              </w:rPr>
            </w:pPr>
            <w:r w:rsidRPr="00050B9B">
              <w:rPr>
                <w:rFonts w:eastAsia="Calibri"/>
                <w:szCs w:val="22"/>
                <w:lang w:val="en-US"/>
              </w:rPr>
              <w:t>(5dB, 9dB)</w:t>
            </w:r>
          </w:p>
        </w:tc>
      </w:tr>
      <w:tr w:rsidR="003D1420" w:rsidRPr="003A1D7C" w14:paraId="5C7308CC" w14:textId="77777777" w:rsidTr="00F502E4">
        <w:trPr>
          <w:trHeight w:val="290"/>
        </w:trPr>
        <w:tc>
          <w:tcPr>
            <w:tcW w:w="3230"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E6DAAB1" w14:textId="77777777" w:rsidR="003D1420" w:rsidRPr="004849E3" w:rsidRDefault="003D1420" w:rsidP="00F502E4">
            <w:pPr>
              <w:rPr>
                <w:rFonts w:eastAsia="Calibri"/>
                <w:szCs w:val="22"/>
                <w:lang w:val="en-US"/>
              </w:rPr>
            </w:pPr>
            <w:r w:rsidRPr="004849E3">
              <w:rPr>
                <w:rFonts w:eastAsia="Calibri"/>
                <w:szCs w:val="22"/>
                <w:lang w:val="en-US"/>
              </w:rPr>
              <w:t>Power control parameters</w:t>
            </w:r>
          </w:p>
          <w:p w14:paraId="303A3A0B" w14:textId="77777777" w:rsidR="003D1420" w:rsidRPr="003A1D7C" w:rsidRDefault="003D1420" w:rsidP="00F502E4">
            <w:pPr>
              <w:rPr>
                <w:rFonts w:eastAsia="Calibri"/>
                <w:szCs w:val="22"/>
              </w:rPr>
            </w:pPr>
          </w:p>
        </w:tc>
        <w:tc>
          <w:tcPr>
            <w:tcW w:w="6722"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4D1877F" w14:textId="77777777" w:rsidR="003D1420" w:rsidRPr="004849E3" w:rsidRDefault="003D1420" w:rsidP="00F502E4">
            <w:pPr>
              <w:rPr>
                <w:rFonts w:eastAsia="Calibri"/>
                <w:szCs w:val="22"/>
                <w:lang w:val="en-US"/>
              </w:rPr>
            </w:pPr>
            <m:oMath>
              <m:r>
                <w:rPr>
                  <w:rFonts w:ascii="Cambria Math" w:eastAsia="Calibri" w:hAnsi="Cambria Math"/>
                  <w:szCs w:val="22"/>
                  <w:lang w:val="en-US"/>
                </w:rPr>
                <m:t>α=0.9</m:t>
              </m:r>
            </m:oMath>
            <w:r w:rsidRPr="004849E3">
              <w:rPr>
                <w:rFonts w:eastAsia="Calibri"/>
                <w:szCs w:val="22"/>
                <w:lang w:val="en-US"/>
              </w:rPr>
              <w:t xml:space="preserve">, for all UEs </w:t>
            </w:r>
          </w:p>
          <w:p w14:paraId="3547E243" w14:textId="77777777" w:rsidR="003D1420" w:rsidRPr="004849E3" w:rsidRDefault="00C85376" w:rsidP="00F502E4">
            <w:pPr>
              <w:rPr>
                <w:rFonts w:eastAsia="Calibri"/>
                <w:szCs w:val="22"/>
                <w:lang w:val="en-US"/>
              </w:rPr>
            </w:pPr>
            <m:oMath>
              <m:sSub>
                <m:sSubPr>
                  <m:ctrlPr>
                    <w:rPr>
                      <w:rFonts w:ascii="Cambria Math" w:eastAsia="Calibri" w:hAnsi="Cambria Math"/>
                      <w:i/>
                      <w:iCs/>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0</m:t>
                  </m:r>
                </m:sub>
              </m:sSub>
              <m:r>
                <w:rPr>
                  <w:rFonts w:ascii="Cambria Math" w:eastAsia="Calibri" w:hAnsi="Cambria Math"/>
                  <w:szCs w:val="22"/>
                  <w:lang w:val="en-US"/>
                </w:rPr>
                <m:t>=-82</m:t>
              </m:r>
            </m:oMath>
            <w:r w:rsidR="003D1420" w:rsidRPr="004849E3">
              <w:rPr>
                <w:rFonts w:eastAsia="Calibri"/>
                <w:szCs w:val="22"/>
                <w:lang w:val="en-US"/>
              </w:rPr>
              <w:t xml:space="preserve"> dBm for TUEs</w:t>
            </w:r>
          </w:p>
          <w:p w14:paraId="21BFF6FD" w14:textId="77777777" w:rsidR="003D1420" w:rsidRPr="004849E3" w:rsidRDefault="00C85376" w:rsidP="00F502E4">
            <w:pPr>
              <w:rPr>
                <w:rFonts w:eastAsia="Calibri"/>
                <w:szCs w:val="22"/>
                <w:lang w:val="en-US"/>
              </w:rPr>
            </w:pPr>
            <m:oMath>
              <m:sSub>
                <m:sSubPr>
                  <m:ctrlPr>
                    <w:rPr>
                      <w:rFonts w:ascii="Cambria Math" w:eastAsia="Calibri" w:hAnsi="Cambria Math"/>
                      <w:i/>
                      <w:iCs/>
                      <w:szCs w:val="22"/>
                      <w:lang w:val="en-US"/>
                    </w:rPr>
                  </m:ctrlPr>
                </m:sSubPr>
                <m:e>
                  <m:r>
                    <w:rPr>
                      <w:rFonts w:ascii="Cambria Math" w:eastAsia="Calibri" w:hAnsi="Cambria Math"/>
                      <w:szCs w:val="22"/>
                      <w:lang w:val="en-US"/>
                    </w:rPr>
                    <m:t>P</m:t>
                  </m:r>
                </m:e>
                <m:sub>
                  <m:r>
                    <w:rPr>
                      <w:rFonts w:ascii="Cambria Math" w:eastAsia="Calibri" w:hAnsi="Cambria Math"/>
                      <w:szCs w:val="22"/>
                      <w:lang w:val="en-US"/>
                    </w:rPr>
                    <m:t>0</m:t>
                  </m:r>
                </m:sub>
              </m:sSub>
              <m:r>
                <w:rPr>
                  <w:rFonts w:ascii="Cambria Math" w:eastAsia="Calibri" w:hAnsi="Cambria Math"/>
                  <w:szCs w:val="22"/>
                  <w:lang w:val="en-US"/>
                </w:rPr>
                <m:t>=</m:t>
              </m:r>
              <m:d>
                <m:dPr>
                  <m:begChr m:val="{"/>
                  <m:endChr m:val="}"/>
                  <m:ctrlPr>
                    <w:rPr>
                      <w:rFonts w:ascii="Cambria Math" w:eastAsia="Calibri" w:hAnsi="Cambria Math"/>
                      <w:i/>
                      <w:iCs/>
                      <w:szCs w:val="22"/>
                      <w:lang w:val="en-US"/>
                    </w:rPr>
                  </m:ctrlPr>
                </m:dPr>
                <m:e>
                  <m:r>
                    <w:rPr>
                      <w:rFonts w:ascii="Cambria Math" w:eastAsia="Calibri" w:hAnsi="Cambria Math"/>
                      <w:szCs w:val="22"/>
                      <w:lang w:val="en-US"/>
                    </w:rPr>
                    <m:t>-93, -82, -78,-75</m:t>
                  </m:r>
                </m:e>
              </m:d>
            </m:oMath>
            <w:r w:rsidR="003D1420" w:rsidRPr="004849E3">
              <w:rPr>
                <w:rFonts w:eastAsia="Calibri"/>
                <w:szCs w:val="22"/>
                <w:lang w:val="en-US"/>
              </w:rPr>
              <w:t xml:space="preserve"> dBm for UAVs</w:t>
            </w:r>
          </w:p>
        </w:tc>
      </w:tr>
    </w:tbl>
    <w:p w14:paraId="44255F7D" w14:textId="77777777" w:rsidR="003D1420" w:rsidRPr="00B161F0" w:rsidRDefault="003D1420" w:rsidP="003D1420"/>
    <w:p w14:paraId="62E0E4A8" w14:textId="77777777" w:rsidR="003A1D7C" w:rsidRPr="003D1420" w:rsidRDefault="003A1D7C" w:rsidP="003D1420"/>
    <w:sectPr w:rsidR="003A1D7C" w:rsidRPr="003D1420">
      <w:headerReference w:type="even" r:id="rId22"/>
      <w:footerReference w:type="even" r:id="rId23"/>
      <w:footerReference w:type="default" r:id="rId24"/>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8C82D" w14:textId="77777777" w:rsidR="00691ADD" w:rsidRDefault="00691ADD">
      <w:r>
        <w:separator/>
      </w:r>
    </w:p>
  </w:endnote>
  <w:endnote w:type="continuationSeparator" w:id="0">
    <w:p w14:paraId="58835C0D" w14:textId="77777777" w:rsidR="00691ADD" w:rsidRDefault="00691ADD">
      <w:r>
        <w:continuationSeparator/>
      </w:r>
    </w:p>
  </w:endnote>
  <w:endnote w:type="continuationNotice" w:id="1">
    <w:p w14:paraId="42FEB0C7" w14:textId="77777777" w:rsidR="00691ADD" w:rsidRDefault="00691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Batang"/>
    <w:panose1 w:val="02030600000101010101"/>
    <w:charset w:val="81"/>
    <w:family w:val="auto"/>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8F2F4" w14:textId="77777777" w:rsidR="00691ADD" w:rsidRDefault="00691ADD">
      <w:r>
        <w:separator/>
      </w:r>
    </w:p>
  </w:footnote>
  <w:footnote w:type="continuationSeparator" w:id="0">
    <w:p w14:paraId="6FAF006B" w14:textId="77777777" w:rsidR="00691ADD" w:rsidRDefault="00691ADD">
      <w:r>
        <w:continuationSeparator/>
      </w:r>
    </w:p>
  </w:footnote>
  <w:footnote w:type="continuationNotice" w:id="1">
    <w:p w14:paraId="2350FE01" w14:textId="77777777" w:rsidR="00691ADD" w:rsidRDefault="00691A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D40EB"/>
    <w:multiLevelType w:val="hybridMultilevel"/>
    <w:tmpl w:val="D862C884"/>
    <w:lvl w:ilvl="0" w:tplc="200A7D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F268B"/>
    <w:multiLevelType w:val="hybridMultilevel"/>
    <w:tmpl w:val="B47A26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0692084"/>
    <w:multiLevelType w:val="hybridMultilevel"/>
    <w:tmpl w:val="3C26FF92"/>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3923E9"/>
    <w:multiLevelType w:val="hybridMultilevel"/>
    <w:tmpl w:val="9F22644C"/>
    <w:lvl w:ilvl="0" w:tplc="41641E24">
      <w:start w:val="1"/>
      <w:numFmt w:val="bullet"/>
      <w:lvlText w:val="•"/>
      <w:lvlJc w:val="left"/>
      <w:pPr>
        <w:tabs>
          <w:tab w:val="num" w:pos="720"/>
        </w:tabs>
        <w:ind w:left="720" w:hanging="360"/>
      </w:pPr>
      <w:rPr>
        <w:rFonts w:ascii="Arial" w:hAnsi="Arial" w:hint="default"/>
      </w:rPr>
    </w:lvl>
    <w:lvl w:ilvl="1" w:tplc="D4229332">
      <w:start w:val="1"/>
      <w:numFmt w:val="bullet"/>
      <w:lvlText w:val="•"/>
      <w:lvlJc w:val="left"/>
      <w:pPr>
        <w:tabs>
          <w:tab w:val="num" w:pos="1440"/>
        </w:tabs>
        <w:ind w:left="1440" w:hanging="360"/>
      </w:pPr>
      <w:rPr>
        <w:rFonts w:ascii="Arial" w:hAnsi="Arial" w:hint="default"/>
      </w:rPr>
    </w:lvl>
    <w:lvl w:ilvl="2" w:tplc="4E240F80" w:tentative="1">
      <w:start w:val="1"/>
      <w:numFmt w:val="bullet"/>
      <w:lvlText w:val="•"/>
      <w:lvlJc w:val="left"/>
      <w:pPr>
        <w:tabs>
          <w:tab w:val="num" w:pos="2160"/>
        </w:tabs>
        <w:ind w:left="2160" w:hanging="360"/>
      </w:pPr>
      <w:rPr>
        <w:rFonts w:ascii="Arial" w:hAnsi="Arial" w:hint="default"/>
      </w:rPr>
    </w:lvl>
    <w:lvl w:ilvl="3" w:tplc="E12049A2" w:tentative="1">
      <w:start w:val="1"/>
      <w:numFmt w:val="bullet"/>
      <w:lvlText w:val="•"/>
      <w:lvlJc w:val="left"/>
      <w:pPr>
        <w:tabs>
          <w:tab w:val="num" w:pos="2880"/>
        </w:tabs>
        <w:ind w:left="2880" w:hanging="360"/>
      </w:pPr>
      <w:rPr>
        <w:rFonts w:ascii="Arial" w:hAnsi="Arial" w:hint="default"/>
      </w:rPr>
    </w:lvl>
    <w:lvl w:ilvl="4" w:tplc="583C89E8" w:tentative="1">
      <w:start w:val="1"/>
      <w:numFmt w:val="bullet"/>
      <w:lvlText w:val="•"/>
      <w:lvlJc w:val="left"/>
      <w:pPr>
        <w:tabs>
          <w:tab w:val="num" w:pos="3600"/>
        </w:tabs>
        <w:ind w:left="3600" w:hanging="360"/>
      </w:pPr>
      <w:rPr>
        <w:rFonts w:ascii="Arial" w:hAnsi="Arial" w:hint="default"/>
      </w:rPr>
    </w:lvl>
    <w:lvl w:ilvl="5" w:tplc="010A1B1E" w:tentative="1">
      <w:start w:val="1"/>
      <w:numFmt w:val="bullet"/>
      <w:lvlText w:val="•"/>
      <w:lvlJc w:val="left"/>
      <w:pPr>
        <w:tabs>
          <w:tab w:val="num" w:pos="4320"/>
        </w:tabs>
        <w:ind w:left="4320" w:hanging="360"/>
      </w:pPr>
      <w:rPr>
        <w:rFonts w:ascii="Arial" w:hAnsi="Arial" w:hint="default"/>
      </w:rPr>
    </w:lvl>
    <w:lvl w:ilvl="6" w:tplc="903E1AFE" w:tentative="1">
      <w:start w:val="1"/>
      <w:numFmt w:val="bullet"/>
      <w:lvlText w:val="•"/>
      <w:lvlJc w:val="left"/>
      <w:pPr>
        <w:tabs>
          <w:tab w:val="num" w:pos="5040"/>
        </w:tabs>
        <w:ind w:left="5040" w:hanging="360"/>
      </w:pPr>
      <w:rPr>
        <w:rFonts w:ascii="Arial" w:hAnsi="Arial" w:hint="default"/>
      </w:rPr>
    </w:lvl>
    <w:lvl w:ilvl="7" w:tplc="0CC67010" w:tentative="1">
      <w:start w:val="1"/>
      <w:numFmt w:val="bullet"/>
      <w:lvlText w:val="•"/>
      <w:lvlJc w:val="left"/>
      <w:pPr>
        <w:tabs>
          <w:tab w:val="num" w:pos="5760"/>
        </w:tabs>
        <w:ind w:left="5760" w:hanging="360"/>
      </w:pPr>
      <w:rPr>
        <w:rFonts w:ascii="Arial" w:hAnsi="Arial" w:hint="default"/>
      </w:rPr>
    </w:lvl>
    <w:lvl w:ilvl="8" w:tplc="807484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AC6D41"/>
    <w:multiLevelType w:val="hybridMultilevel"/>
    <w:tmpl w:val="3C6414F8"/>
    <w:lvl w:ilvl="0" w:tplc="AE7C6B62">
      <w:start w:val="1"/>
      <w:numFmt w:val="bullet"/>
      <w:lvlText w:val="•"/>
      <w:lvlJc w:val="left"/>
      <w:pPr>
        <w:tabs>
          <w:tab w:val="num" w:pos="720"/>
        </w:tabs>
        <w:ind w:left="720" w:hanging="360"/>
      </w:pPr>
      <w:rPr>
        <w:rFonts w:ascii="Arial" w:hAnsi="Arial" w:hint="default"/>
      </w:rPr>
    </w:lvl>
    <w:lvl w:ilvl="1" w:tplc="21B21470">
      <w:start w:val="1"/>
      <w:numFmt w:val="bullet"/>
      <w:lvlText w:val="•"/>
      <w:lvlJc w:val="left"/>
      <w:pPr>
        <w:tabs>
          <w:tab w:val="num" w:pos="1440"/>
        </w:tabs>
        <w:ind w:left="1440" w:hanging="360"/>
      </w:pPr>
      <w:rPr>
        <w:rFonts w:ascii="Arial" w:hAnsi="Arial" w:hint="default"/>
      </w:rPr>
    </w:lvl>
    <w:lvl w:ilvl="2" w:tplc="7EAE3DBC" w:tentative="1">
      <w:start w:val="1"/>
      <w:numFmt w:val="bullet"/>
      <w:lvlText w:val="•"/>
      <w:lvlJc w:val="left"/>
      <w:pPr>
        <w:tabs>
          <w:tab w:val="num" w:pos="2160"/>
        </w:tabs>
        <w:ind w:left="2160" w:hanging="360"/>
      </w:pPr>
      <w:rPr>
        <w:rFonts w:ascii="Arial" w:hAnsi="Arial" w:hint="default"/>
      </w:rPr>
    </w:lvl>
    <w:lvl w:ilvl="3" w:tplc="C220DCF6" w:tentative="1">
      <w:start w:val="1"/>
      <w:numFmt w:val="bullet"/>
      <w:lvlText w:val="•"/>
      <w:lvlJc w:val="left"/>
      <w:pPr>
        <w:tabs>
          <w:tab w:val="num" w:pos="2880"/>
        </w:tabs>
        <w:ind w:left="2880" w:hanging="360"/>
      </w:pPr>
      <w:rPr>
        <w:rFonts w:ascii="Arial" w:hAnsi="Arial" w:hint="default"/>
      </w:rPr>
    </w:lvl>
    <w:lvl w:ilvl="4" w:tplc="5BC654A8" w:tentative="1">
      <w:start w:val="1"/>
      <w:numFmt w:val="bullet"/>
      <w:lvlText w:val="•"/>
      <w:lvlJc w:val="left"/>
      <w:pPr>
        <w:tabs>
          <w:tab w:val="num" w:pos="3600"/>
        </w:tabs>
        <w:ind w:left="3600" w:hanging="360"/>
      </w:pPr>
      <w:rPr>
        <w:rFonts w:ascii="Arial" w:hAnsi="Arial" w:hint="default"/>
      </w:rPr>
    </w:lvl>
    <w:lvl w:ilvl="5" w:tplc="295029F2" w:tentative="1">
      <w:start w:val="1"/>
      <w:numFmt w:val="bullet"/>
      <w:lvlText w:val="•"/>
      <w:lvlJc w:val="left"/>
      <w:pPr>
        <w:tabs>
          <w:tab w:val="num" w:pos="4320"/>
        </w:tabs>
        <w:ind w:left="4320" w:hanging="360"/>
      </w:pPr>
      <w:rPr>
        <w:rFonts w:ascii="Arial" w:hAnsi="Arial" w:hint="default"/>
      </w:rPr>
    </w:lvl>
    <w:lvl w:ilvl="6" w:tplc="A678EA54" w:tentative="1">
      <w:start w:val="1"/>
      <w:numFmt w:val="bullet"/>
      <w:lvlText w:val="•"/>
      <w:lvlJc w:val="left"/>
      <w:pPr>
        <w:tabs>
          <w:tab w:val="num" w:pos="5040"/>
        </w:tabs>
        <w:ind w:left="5040" w:hanging="360"/>
      </w:pPr>
      <w:rPr>
        <w:rFonts w:ascii="Arial" w:hAnsi="Arial" w:hint="default"/>
      </w:rPr>
    </w:lvl>
    <w:lvl w:ilvl="7" w:tplc="4C1C5EC6" w:tentative="1">
      <w:start w:val="1"/>
      <w:numFmt w:val="bullet"/>
      <w:lvlText w:val="•"/>
      <w:lvlJc w:val="left"/>
      <w:pPr>
        <w:tabs>
          <w:tab w:val="num" w:pos="5760"/>
        </w:tabs>
        <w:ind w:left="5760" w:hanging="360"/>
      </w:pPr>
      <w:rPr>
        <w:rFonts w:ascii="Arial" w:hAnsi="Arial" w:hint="default"/>
      </w:rPr>
    </w:lvl>
    <w:lvl w:ilvl="8" w:tplc="57CCA7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0" w15:restartNumberingAfterBreak="0">
    <w:nsid w:val="306C565A"/>
    <w:multiLevelType w:val="hybridMultilevel"/>
    <w:tmpl w:val="201665E0"/>
    <w:lvl w:ilvl="0" w:tplc="BD40F92C">
      <w:start w:val="1"/>
      <w:numFmt w:val="bullet"/>
      <w:lvlText w:val="•"/>
      <w:lvlJc w:val="left"/>
      <w:pPr>
        <w:tabs>
          <w:tab w:val="num" w:pos="720"/>
        </w:tabs>
        <w:ind w:left="720" w:hanging="360"/>
      </w:pPr>
      <w:rPr>
        <w:rFonts w:ascii="Microsoft Sans Serif" w:hAnsi="Microsoft Sans Serif" w:hint="default"/>
      </w:rPr>
    </w:lvl>
    <w:lvl w:ilvl="1" w:tplc="A1B051CE">
      <w:start w:val="1"/>
      <w:numFmt w:val="bullet"/>
      <w:lvlText w:val="•"/>
      <w:lvlJc w:val="left"/>
      <w:pPr>
        <w:tabs>
          <w:tab w:val="num" w:pos="1440"/>
        </w:tabs>
        <w:ind w:left="1440" w:hanging="360"/>
      </w:pPr>
      <w:rPr>
        <w:rFonts w:ascii="Microsoft Sans Serif" w:hAnsi="Microsoft Sans Serif" w:hint="default"/>
      </w:rPr>
    </w:lvl>
    <w:lvl w:ilvl="2" w:tplc="9E9E9BAE">
      <w:start w:val="1"/>
      <w:numFmt w:val="bullet"/>
      <w:lvlText w:val="•"/>
      <w:lvlJc w:val="left"/>
      <w:pPr>
        <w:tabs>
          <w:tab w:val="num" w:pos="2160"/>
        </w:tabs>
        <w:ind w:left="2160" w:hanging="360"/>
      </w:pPr>
      <w:rPr>
        <w:rFonts w:ascii="Microsoft Sans Serif" w:hAnsi="Microsoft Sans Serif" w:hint="default"/>
      </w:rPr>
    </w:lvl>
    <w:lvl w:ilvl="3" w:tplc="E5D00F4E">
      <w:numFmt w:val="bullet"/>
      <w:lvlText w:val="◦"/>
      <w:lvlJc w:val="left"/>
      <w:pPr>
        <w:tabs>
          <w:tab w:val="num" w:pos="2880"/>
        </w:tabs>
        <w:ind w:left="2880" w:hanging="360"/>
      </w:pPr>
      <w:rPr>
        <w:rFonts w:ascii="Microsoft Sans Serif" w:hAnsi="Microsoft Sans Serif" w:hint="default"/>
      </w:rPr>
    </w:lvl>
    <w:lvl w:ilvl="4" w:tplc="5E126CF8" w:tentative="1">
      <w:start w:val="1"/>
      <w:numFmt w:val="bullet"/>
      <w:lvlText w:val="•"/>
      <w:lvlJc w:val="left"/>
      <w:pPr>
        <w:tabs>
          <w:tab w:val="num" w:pos="3600"/>
        </w:tabs>
        <w:ind w:left="3600" w:hanging="360"/>
      </w:pPr>
      <w:rPr>
        <w:rFonts w:ascii="Microsoft Sans Serif" w:hAnsi="Microsoft Sans Serif" w:hint="default"/>
      </w:rPr>
    </w:lvl>
    <w:lvl w:ilvl="5" w:tplc="D3DC26F8" w:tentative="1">
      <w:start w:val="1"/>
      <w:numFmt w:val="bullet"/>
      <w:lvlText w:val="•"/>
      <w:lvlJc w:val="left"/>
      <w:pPr>
        <w:tabs>
          <w:tab w:val="num" w:pos="4320"/>
        </w:tabs>
        <w:ind w:left="4320" w:hanging="360"/>
      </w:pPr>
      <w:rPr>
        <w:rFonts w:ascii="Microsoft Sans Serif" w:hAnsi="Microsoft Sans Serif" w:hint="default"/>
      </w:rPr>
    </w:lvl>
    <w:lvl w:ilvl="6" w:tplc="589A80E0" w:tentative="1">
      <w:start w:val="1"/>
      <w:numFmt w:val="bullet"/>
      <w:lvlText w:val="•"/>
      <w:lvlJc w:val="left"/>
      <w:pPr>
        <w:tabs>
          <w:tab w:val="num" w:pos="5040"/>
        </w:tabs>
        <w:ind w:left="5040" w:hanging="360"/>
      </w:pPr>
      <w:rPr>
        <w:rFonts w:ascii="Microsoft Sans Serif" w:hAnsi="Microsoft Sans Serif" w:hint="default"/>
      </w:rPr>
    </w:lvl>
    <w:lvl w:ilvl="7" w:tplc="80C69B26" w:tentative="1">
      <w:start w:val="1"/>
      <w:numFmt w:val="bullet"/>
      <w:lvlText w:val="•"/>
      <w:lvlJc w:val="left"/>
      <w:pPr>
        <w:tabs>
          <w:tab w:val="num" w:pos="5760"/>
        </w:tabs>
        <w:ind w:left="5760" w:hanging="360"/>
      </w:pPr>
      <w:rPr>
        <w:rFonts w:ascii="Microsoft Sans Serif" w:hAnsi="Microsoft Sans Serif" w:hint="default"/>
      </w:rPr>
    </w:lvl>
    <w:lvl w:ilvl="8" w:tplc="7A489CB4" w:tentative="1">
      <w:start w:val="1"/>
      <w:numFmt w:val="bullet"/>
      <w:lvlText w:val="•"/>
      <w:lvlJc w:val="left"/>
      <w:pPr>
        <w:tabs>
          <w:tab w:val="num" w:pos="6480"/>
        </w:tabs>
        <w:ind w:left="6480" w:hanging="360"/>
      </w:pPr>
      <w:rPr>
        <w:rFonts w:ascii="Microsoft Sans Serif" w:hAnsi="Microsoft Sans Serif" w:hint="default"/>
      </w:rPr>
    </w:lvl>
  </w:abstractNum>
  <w:abstractNum w:abstractNumId="11" w15:restartNumberingAfterBreak="0">
    <w:nsid w:val="32FE7049"/>
    <w:multiLevelType w:val="hybridMultilevel"/>
    <w:tmpl w:val="7340EE10"/>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4E5600"/>
    <w:multiLevelType w:val="hybridMultilevel"/>
    <w:tmpl w:val="F07C478A"/>
    <w:lvl w:ilvl="0" w:tplc="E4AE9A40">
      <w:start w:val="1"/>
      <w:numFmt w:val="bullet"/>
      <w:lvlText w:val="•"/>
      <w:lvlJc w:val="left"/>
      <w:pPr>
        <w:tabs>
          <w:tab w:val="num" w:pos="648"/>
        </w:tabs>
        <w:ind w:left="648" w:hanging="360"/>
      </w:pPr>
      <w:rPr>
        <w:rFonts w:ascii="Arial" w:hAnsi="Arial" w:hint="default"/>
      </w:rPr>
    </w:lvl>
    <w:lvl w:ilvl="1" w:tplc="FA4A825C">
      <w:start w:val="1"/>
      <w:numFmt w:val="bullet"/>
      <w:lvlText w:val="•"/>
      <w:lvlJc w:val="left"/>
      <w:pPr>
        <w:tabs>
          <w:tab w:val="num" w:pos="1368"/>
        </w:tabs>
        <w:ind w:left="1368" w:hanging="360"/>
      </w:pPr>
      <w:rPr>
        <w:rFonts w:ascii="Arial" w:hAnsi="Arial" w:hint="default"/>
      </w:rPr>
    </w:lvl>
    <w:lvl w:ilvl="2" w:tplc="AA307998">
      <w:numFmt w:val="bullet"/>
      <w:lvlText w:val="•"/>
      <w:lvlJc w:val="left"/>
      <w:pPr>
        <w:tabs>
          <w:tab w:val="num" w:pos="2088"/>
        </w:tabs>
        <w:ind w:left="2088" w:hanging="360"/>
      </w:pPr>
      <w:rPr>
        <w:rFonts w:ascii="Microsoft Sans Serif" w:hAnsi="Microsoft Sans Serif" w:hint="default"/>
      </w:rPr>
    </w:lvl>
    <w:lvl w:ilvl="3" w:tplc="2A984E80">
      <w:numFmt w:val="bullet"/>
      <w:lvlText w:val="•"/>
      <w:lvlJc w:val="left"/>
      <w:pPr>
        <w:tabs>
          <w:tab w:val="num" w:pos="2808"/>
        </w:tabs>
        <w:ind w:left="2808" w:hanging="360"/>
      </w:pPr>
      <w:rPr>
        <w:rFonts w:ascii="Arial" w:hAnsi="Arial" w:hint="default"/>
      </w:rPr>
    </w:lvl>
    <w:lvl w:ilvl="4" w:tplc="14E632AE" w:tentative="1">
      <w:start w:val="1"/>
      <w:numFmt w:val="bullet"/>
      <w:lvlText w:val="•"/>
      <w:lvlJc w:val="left"/>
      <w:pPr>
        <w:tabs>
          <w:tab w:val="num" w:pos="3528"/>
        </w:tabs>
        <w:ind w:left="3528" w:hanging="360"/>
      </w:pPr>
      <w:rPr>
        <w:rFonts w:ascii="Arial" w:hAnsi="Arial" w:hint="default"/>
      </w:rPr>
    </w:lvl>
    <w:lvl w:ilvl="5" w:tplc="C7685AEE" w:tentative="1">
      <w:start w:val="1"/>
      <w:numFmt w:val="bullet"/>
      <w:lvlText w:val="•"/>
      <w:lvlJc w:val="left"/>
      <w:pPr>
        <w:tabs>
          <w:tab w:val="num" w:pos="4248"/>
        </w:tabs>
        <w:ind w:left="4248" w:hanging="360"/>
      </w:pPr>
      <w:rPr>
        <w:rFonts w:ascii="Arial" w:hAnsi="Arial" w:hint="default"/>
      </w:rPr>
    </w:lvl>
    <w:lvl w:ilvl="6" w:tplc="F0080978" w:tentative="1">
      <w:start w:val="1"/>
      <w:numFmt w:val="bullet"/>
      <w:lvlText w:val="•"/>
      <w:lvlJc w:val="left"/>
      <w:pPr>
        <w:tabs>
          <w:tab w:val="num" w:pos="4968"/>
        </w:tabs>
        <w:ind w:left="4968" w:hanging="360"/>
      </w:pPr>
      <w:rPr>
        <w:rFonts w:ascii="Arial" w:hAnsi="Arial" w:hint="default"/>
      </w:rPr>
    </w:lvl>
    <w:lvl w:ilvl="7" w:tplc="B226C77A" w:tentative="1">
      <w:start w:val="1"/>
      <w:numFmt w:val="bullet"/>
      <w:lvlText w:val="•"/>
      <w:lvlJc w:val="left"/>
      <w:pPr>
        <w:tabs>
          <w:tab w:val="num" w:pos="5688"/>
        </w:tabs>
        <w:ind w:left="5688" w:hanging="360"/>
      </w:pPr>
      <w:rPr>
        <w:rFonts w:ascii="Arial" w:hAnsi="Arial" w:hint="default"/>
      </w:rPr>
    </w:lvl>
    <w:lvl w:ilvl="8" w:tplc="42E47632" w:tentative="1">
      <w:start w:val="1"/>
      <w:numFmt w:val="bullet"/>
      <w:lvlText w:val="•"/>
      <w:lvlJc w:val="left"/>
      <w:pPr>
        <w:tabs>
          <w:tab w:val="num" w:pos="6408"/>
        </w:tabs>
        <w:ind w:left="6408" w:hanging="360"/>
      </w:pPr>
      <w:rPr>
        <w:rFonts w:ascii="Arial" w:hAnsi="Arial" w:hint="default"/>
      </w:rPr>
    </w:lvl>
  </w:abstractNum>
  <w:abstractNum w:abstractNumId="13"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4" w15:restartNumberingAfterBreak="0">
    <w:nsid w:val="3CB22791"/>
    <w:multiLevelType w:val="hybridMultilevel"/>
    <w:tmpl w:val="5EE27D8C"/>
    <w:lvl w:ilvl="0" w:tplc="E086234A">
      <w:start w:val="1"/>
      <w:numFmt w:val="bullet"/>
      <w:lvlText w:val="•"/>
      <w:lvlJc w:val="left"/>
      <w:pPr>
        <w:tabs>
          <w:tab w:val="num" w:pos="720"/>
        </w:tabs>
        <w:ind w:left="720" w:hanging="360"/>
      </w:pPr>
      <w:rPr>
        <w:rFonts w:ascii="Arial" w:hAnsi="Arial" w:hint="default"/>
      </w:rPr>
    </w:lvl>
    <w:lvl w:ilvl="1" w:tplc="2772AD28">
      <w:start w:val="1"/>
      <w:numFmt w:val="bullet"/>
      <w:lvlText w:val="•"/>
      <w:lvlJc w:val="left"/>
      <w:pPr>
        <w:tabs>
          <w:tab w:val="num" w:pos="1440"/>
        </w:tabs>
        <w:ind w:left="1440" w:hanging="360"/>
      </w:pPr>
      <w:rPr>
        <w:rFonts w:ascii="Arial" w:hAnsi="Arial" w:hint="default"/>
      </w:rPr>
    </w:lvl>
    <w:lvl w:ilvl="2" w:tplc="87AC718C">
      <w:numFmt w:val="bullet"/>
      <w:lvlText w:val="•"/>
      <w:lvlJc w:val="left"/>
      <w:pPr>
        <w:tabs>
          <w:tab w:val="num" w:pos="2160"/>
        </w:tabs>
        <w:ind w:left="2160" w:hanging="360"/>
      </w:pPr>
      <w:rPr>
        <w:rFonts w:ascii="Arial" w:hAnsi="Arial" w:hint="default"/>
      </w:rPr>
    </w:lvl>
    <w:lvl w:ilvl="3" w:tplc="74263980">
      <w:numFmt w:val="bullet"/>
      <w:lvlText w:val="•"/>
      <w:lvlJc w:val="left"/>
      <w:pPr>
        <w:tabs>
          <w:tab w:val="num" w:pos="2880"/>
        </w:tabs>
        <w:ind w:left="2880" w:hanging="360"/>
      </w:pPr>
      <w:rPr>
        <w:rFonts w:ascii="Arial" w:hAnsi="Arial" w:hint="default"/>
      </w:rPr>
    </w:lvl>
    <w:lvl w:ilvl="4" w:tplc="6CBCC19C" w:tentative="1">
      <w:start w:val="1"/>
      <w:numFmt w:val="bullet"/>
      <w:lvlText w:val="•"/>
      <w:lvlJc w:val="left"/>
      <w:pPr>
        <w:tabs>
          <w:tab w:val="num" w:pos="3600"/>
        </w:tabs>
        <w:ind w:left="3600" w:hanging="360"/>
      </w:pPr>
      <w:rPr>
        <w:rFonts w:ascii="Arial" w:hAnsi="Arial" w:hint="default"/>
      </w:rPr>
    </w:lvl>
    <w:lvl w:ilvl="5" w:tplc="14044E00" w:tentative="1">
      <w:start w:val="1"/>
      <w:numFmt w:val="bullet"/>
      <w:lvlText w:val="•"/>
      <w:lvlJc w:val="left"/>
      <w:pPr>
        <w:tabs>
          <w:tab w:val="num" w:pos="4320"/>
        </w:tabs>
        <w:ind w:left="4320" w:hanging="360"/>
      </w:pPr>
      <w:rPr>
        <w:rFonts w:ascii="Arial" w:hAnsi="Arial" w:hint="default"/>
      </w:rPr>
    </w:lvl>
    <w:lvl w:ilvl="6" w:tplc="ECE48786" w:tentative="1">
      <w:start w:val="1"/>
      <w:numFmt w:val="bullet"/>
      <w:lvlText w:val="•"/>
      <w:lvlJc w:val="left"/>
      <w:pPr>
        <w:tabs>
          <w:tab w:val="num" w:pos="5040"/>
        </w:tabs>
        <w:ind w:left="5040" w:hanging="360"/>
      </w:pPr>
      <w:rPr>
        <w:rFonts w:ascii="Arial" w:hAnsi="Arial" w:hint="default"/>
      </w:rPr>
    </w:lvl>
    <w:lvl w:ilvl="7" w:tplc="AADAF738" w:tentative="1">
      <w:start w:val="1"/>
      <w:numFmt w:val="bullet"/>
      <w:lvlText w:val="•"/>
      <w:lvlJc w:val="left"/>
      <w:pPr>
        <w:tabs>
          <w:tab w:val="num" w:pos="5760"/>
        </w:tabs>
        <w:ind w:left="5760" w:hanging="360"/>
      </w:pPr>
      <w:rPr>
        <w:rFonts w:ascii="Arial" w:hAnsi="Arial" w:hint="default"/>
      </w:rPr>
    </w:lvl>
    <w:lvl w:ilvl="8" w:tplc="BDEC9C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FF7140"/>
    <w:multiLevelType w:val="hybridMultilevel"/>
    <w:tmpl w:val="D47883C6"/>
    <w:lvl w:ilvl="0" w:tplc="DE0C2E30">
      <w:start w:val="1"/>
      <w:numFmt w:val="bullet"/>
      <w:lvlText w:val="•"/>
      <w:lvlJc w:val="left"/>
      <w:pPr>
        <w:tabs>
          <w:tab w:val="num" w:pos="720"/>
        </w:tabs>
        <w:ind w:left="720" w:hanging="360"/>
      </w:pPr>
      <w:rPr>
        <w:rFonts w:ascii="Arial" w:hAnsi="Arial" w:hint="default"/>
      </w:rPr>
    </w:lvl>
    <w:lvl w:ilvl="1" w:tplc="72B4C668" w:tentative="1">
      <w:start w:val="1"/>
      <w:numFmt w:val="bullet"/>
      <w:lvlText w:val="•"/>
      <w:lvlJc w:val="left"/>
      <w:pPr>
        <w:tabs>
          <w:tab w:val="num" w:pos="1440"/>
        </w:tabs>
        <w:ind w:left="1440" w:hanging="360"/>
      </w:pPr>
      <w:rPr>
        <w:rFonts w:ascii="Arial" w:hAnsi="Arial" w:hint="default"/>
      </w:rPr>
    </w:lvl>
    <w:lvl w:ilvl="2" w:tplc="F586B71C" w:tentative="1">
      <w:start w:val="1"/>
      <w:numFmt w:val="bullet"/>
      <w:lvlText w:val="•"/>
      <w:lvlJc w:val="left"/>
      <w:pPr>
        <w:tabs>
          <w:tab w:val="num" w:pos="2160"/>
        </w:tabs>
        <w:ind w:left="2160" w:hanging="360"/>
      </w:pPr>
      <w:rPr>
        <w:rFonts w:ascii="Arial" w:hAnsi="Arial" w:hint="default"/>
      </w:rPr>
    </w:lvl>
    <w:lvl w:ilvl="3" w:tplc="2C2AC07C" w:tentative="1">
      <w:start w:val="1"/>
      <w:numFmt w:val="bullet"/>
      <w:lvlText w:val="•"/>
      <w:lvlJc w:val="left"/>
      <w:pPr>
        <w:tabs>
          <w:tab w:val="num" w:pos="2880"/>
        </w:tabs>
        <w:ind w:left="2880" w:hanging="360"/>
      </w:pPr>
      <w:rPr>
        <w:rFonts w:ascii="Arial" w:hAnsi="Arial" w:hint="default"/>
      </w:rPr>
    </w:lvl>
    <w:lvl w:ilvl="4" w:tplc="DCF6575A" w:tentative="1">
      <w:start w:val="1"/>
      <w:numFmt w:val="bullet"/>
      <w:lvlText w:val="•"/>
      <w:lvlJc w:val="left"/>
      <w:pPr>
        <w:tabs>
          <w:tab w:val="num" w:pos="3600"/>
        </w:tabs>
        <w:ind w:left="3600" w:hanging="360"/>
      </w:pPr>
      <w:rPr>
        <w:rFonts w:ascii="Arial" w:hAnsi="Arial" w:hint="default"/>
      </w:rPr>
    </w:lvl>
    <w:lvl w:ilvl="5" w:tplc="AEACAC58" w:tentative="1">
      <w:start w:val="1"/>
      <w:numFmt w:val="bullet"/>
      <w:lvlText w:val="•"/>
      <w:lvlJc w:val="left"/>
      <w:pPr>
        <w:tabs>
          <w:tab w:val="num" w:pos="4320"/>
        </w:tabs>
        <w:ind w:left="4320" w:hanging="360"/>
      </w:pPr>
      <w:rPr>
        <w:rFonts w:ascii="Arial" w:hAnsi="Arial" w:hint="default"/>
      </w:rPr>
    </w:lvl>
    <w:lvl w:ilvl="6" w:tplc="57969506" w:tentative="1">
      <w:start w:val="1"/>
      <w:numFmt w:val="bullet"/>
      <w:lvlText w:val="•"/>
      <w:lvlJc w:val="left"/>
      <w:pPr>
        <w:tabs>
          <w:tab w:val="num" w:pos="5040"/>
        </w:tabs>
        <w:ind w:left="5040" w:hanging="360"/>
      </w:pPr>
      <w:rPr>
        <w:rFonts w:ascii="Arial" w:hAnsi="Arial" w:hint="default"/>
      </w:rPr>
    </w:lvl>
    <w:lvl w:ilvl="7" w:tplc="A0322B2A" w:tentative="1">
      <w:start w:val="1"/>
      <w:numFmt w:val="bullet"/>
      <w:lvlText w:val="•"/>
      <w:lvlJc w:val="left"/>
      <w:pPr>
        <w:tabs>
          <w:tab w:val="num" w:pos="5760"/>
        </w:tabs>
        <w:ind w:left="5760" w:hanging="360"/>
      </w:pPr>
      <w:rPr>
        <w:rFonts w:ascii="Arial" w:hAnsi="Arial" w:hint="default"/>
      </w:rPr>
    </w:lvl>
    <w:lvl w:ilvl="8" w:tplc="39C6DD9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8"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37A4EC6"/>
    <w:multiLevelType w:val="hybridMultilevel"/>
    <w:tmpl w:val="A22849BA"/>
    <w:lvl w:ilvl="0" w:tplc="F57E7A02">
      <w:start w:val="1"/>
      <w:numFmt w:val="bullet"/>
      <w:lvlText w:val="•"/>
      <w:lvlJc w:val="left"/>
      <w:pPr>
        <w:tabs>
          <w:tab w:val="num" w:pos="720"/>
        </w:tabs>
        <w:ind w:left="720" w:hanging="360"/>
      </w:pPr>
      <w:rPr>
        <w:rFonts w:ascii="Arial" w:hAnsi="Arial" w:hint="default"/>
      </w:rPr>
    </w:lvl>
    <w:lvl w:ilvl="1" w:tplc="202EE0A0" w:tentative="1">
      <w:start w:val="1"/>
      <w:numFmt w:val="bullet"/>
      <w:lvlText w:val="•"/>
      <w:lvlJc w:val="left"/>
      <w:pPr>
        <w:tabs>
          <w:tab w:val="num" w:pos="1440"/>
        </w:tabs>
        <w:ind w:left="1440" w:hanging="360"/>
      </w:pPr>
      <w:rPr>
        <w:rFonts w:ascii="Arial" w:hAnsi="Arial" w:hint="default"/>
      </w:rPr>
    </w:lvl>
    <w:lvl w:ilvl="2" w:tplc="062AEA3A" w:tentative="1">
      <w:start w:val="1"/>
      <w:numFmt w:val="bullet"/>
      <w:lvlText w:val="•"/>
      <w:lvlJc w:val="left"/>
      <w:pPr>
        <w:tabs>
          <w:tab w:val="num" w:pos="2160"/>
        </w:tabs>
        <w:ind w:left="2160" w:hanging="360"/>
      </w:pPr>
      <w:rPr>
        <w:rFonts w:ascii="Arial" w:hAnsi="Arial" w:hint="default"/>
      </w:rPr>
    </w:lvl>
    <w:lvl w:ilvl="3" w:tplc="559CC83A" w:tentative="1">
      <w:start w:val="1"/>
      <w:numFmt w:val="bullet"/>
      <w:lvlText w:val="•"/>
      <w:lvlJc w:val="left"/>
      <w:pPr>
        <w:tabs>
          <w:tab w:val="num" w:pos="2880"/>
        </w:tabs>
        <w:ind w:left="2880" w:hanging="360"/>
      </w:pPr>
      <w:rPr>
        <w:rFonts w:ascii="Arial" w:hAnsi="Arial" w:hint="default"/>
      </w:rPr>
    </w:lvl>
    <w:lvl w:ilvl="4" w:tplc="D84A1E9C" w:tentative="1">
      <w:start w:val="1"/>
      <w:numFmt w:val="bullet"/>
      <w:lvlText w:val="•"/>
      <w:lvlJc w:val="left"/>
      <w:pPr>
        <w:tabs>
          <w:tab w:val="num" w:pos="3600"/>
        </w:tabs>
        <w:ind w:left="3600" w:hanging="360"/>
      </w:pPr>
      <w:rPr>
        <w:rFonts w:ascii="Arial" w:hAnsi="Arial" w:hint="default"/>
      </w:rPr>
    </w:lvl>
    <w:lvl w:ilvl="5" w:tplc="86DC2A1E" w:tentative="1">
      <w:start w:val="1"/>
      <w:numFmt w:val="bullet"/>
      <w:lvlText w:val="•"/>
      <w:lvlJc w:val="left"/>
      <w:pPr>
        <w:tabs>
          <w:tab w:val="num" w:pos="4320"/>
        </w:tabs>
        <w:ind w:left="4320" w:hanging="360"/>
      </w:pPr>
      <w:rPr>
        <w:rFonts w:ascii="Arial" w:hAnsi="Arial" w:hint="default"/>
      </w:rPr>
    </w:lvl>
    <w:lvl w:ilvl="6" w:tplc="118EC4DE" w:tentative="1">
      <w:start w:val="1"/>
      <w:numFmt w:val="bullet"/>
      <w:lvlText w:val="•"/>
      <w:lvlJc w:val="left"/>
      <w:pPr>
        <w:tabs>
          <w:tab w:val="num" w:pos="5040"/>
        </w:tabs>
        <w:ind w:left="5040" w:hanging="360"/>
      </w:pPr>
      <w:rPr>
        <w:rFonts w:ascii="Arial" w:hAnsi="Arial" w:hint="default"/>
      </w:rPr>
    </w:lvl>
    <w:lvl w:ilvl="7" w:tplc="F12A7C54" w:tentative="1">
      <w:start w:val="1"/>
      <w:numFmt w:val="bullet"/>
      <w:lvlText w:val="•"/>
      <w:lvlJc w:val="left"/>
      <w:pPr>
        <w:tabs>
          <w:tab w:val="num" w:pos="5760"/>
        </w:tabs>
        <w:ind w:left="5760" w:hanging="360"/>
      </w:pPr>
      <w:rPr>
        <w:rFonts w:ascii="Arial" w:hAnsi="Arial" w:hint="default"/>
      </w:rPr>
    </w:lvl>
    <w:lvl w:ilvl="8" w:tplc="0E8A06E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558023E"/>
    <w:multiLevelType w:val="hybridMultilevel"/>
    <w:tmpl w:val="5E0C7948"/>
    <w:lvl w:ilvl="0" w:tplc="4A46EB58">
      <w:start w:val="1"/>
      <w:numFmt w:val="bullet"/>
      <w:lvlText w:val="•"/>
      <w:lvlJc w:val="left"/>
      <w:pPr>
        <w:tabs>
          <w:tab w:val="num" w:pos="720"/>
        </w:tabs>
        <w:ind w:left="720" w:hanging="360"/>
      </w:pPr>
      <w:rPr>
        <w:rFonts w:ascii="Arial" w:hAnsi="Arial" w:hint="default"/>
      </w:rPr>
    </w:lvl>
    <w:lvl w:ilvl="1" w:tplc="3094F936">
      <w:start w:val="1"/>
      <w:numFmt w:val="bullet"/>
      <w:lvlText w:val="•"/>
      <w:lvlJc w:val="left"/>
      <w:pPr>
        <w:tabs>
          <w:tab w:val="num" w:pos="1440"/>
        </w:tabs>
        <w:ind w:left="1440" w:hanging="360"/>
      </w:pPr>
      <w:rPr>
        <w:rFonts w:ascii="Arial" w:hAnsi="Arial" w:hint="default"/>
      </w:rPr>
    </w:lvl>
    <w:lvl w:ilvl="2" w:tplc="17382B7A" w:tentative="1">
      <w:start w:val="1"/>
      <w:numFmt w:val="bullet"/>
      <w:lvlText w:val="•"/>
      <w:lvlJc w:val="left"/>
      <w:pPr>
        <w:tabs>
          <w:tab w:val="num" w:pos="2160"/>
        </w:tabs>
        <w:ind w:left="2160" w:hanging="360"/>
      </w:pPr>
      <w:rPr>
        <w:rFonts w:ascii="Arial" w:hAnsi="Arial" w:hint="default"/>
      </w:rPr>
    </w:lvl>
    <w:lvl w:ilvl="3" w:tplc="63007EBA" w:tentative="1">
      <w:start w:val="1"/>
      <w:numFmt w:val="bullet"/>
      <w:lvlText w:val="•"/>
      <w:lvlJc w:val="left"/>
      <w:pPr>
        <w:tabs>
          <w:tab w:val="num" w:pos="2880"/>
        </w:tabs>
        <w:ind w:left="2880" w:hanging="360"/>
      </w:pPr>
      <w:rPr>
        <w:rFonts w:ascii="Arial" w:hAnsi="Arial" w:hint="default"/>
      </w:rPr>
    </w:lvl>
    <w:lvl w:ilvl="4" w:tplc="10669A26" w:tentative="1">
      <w:start w:val="1"/>
      <w:numFmt w:val="bullet"/>
      <w:lvlText w:val="•"/>
      <w:lvlJc w:val="left"/>
      <w:pPr>
        <w:tabs>
          <w:tab w:val="num" w:pos="3600"/>
        </w:tabs>
        <w:ind w:left="3600" w:hanging="360"/>
      </w:pPr>
      <w:rPr>
        <w:rFonts w:ascii="Arial" w:hAnsi="Arial" w:hint="default"/>
      </w:rPr>
    </w:lvl>
    <w:lvl w:ilvl="5" w:tplc="51767F90" w:tentative="1">
      <w:start w:val="1"/>
      <w:numFmt w:val="bullet"/>
      <w:lvlText w:val="•"/>
      <w:lvlJc w:val="left"/>
      <w:pPr>
        <w:tabs>
          <w:tab w:val="num" w:pos="4320"/>
        </w:tabs>
        <w:ind w:left="4320" w:hanging="360"/>
      </w:pPr>
      <w:rPr>
        <w:rFonts w:ascii="Arial" w:hAnsi="Arial" w:hint="default"/>
      </w:rPr>
    </w:lvl>
    <w:lvl w:ilvl="6" w:tplc="2B3CFE1E" w:tentative="1">
      <w:start w:val="1"/>
      <w:numFmt w:val="bullet"/>
      <w:lvlText w:val="•"/>
      <w:lvlJc w:val="left"/>
      <w:pPr>
        <w:tabs>
          <w:tab w:val="num" w:pos="5040"/>
        </w:tabs>
        <w:ind w:left="5040" w:hanging="360"/>
      </w:pPr>
      <w:rPr>
        <w:rFonts w:ascii="Arial" w:hAnsi="Arial" w:hint="default"/>
      </w:rPr>
    </w:lvl>
    <w:lvl w:ilvl="7" w:tplc="7E88CC94" w:tentative="1">
      <w:start w:val="1"/>
      <w:numFmt w:val="bullet"/>
      <w:lvlText w:val="•"/>
      <w:lvlJc w:val="left"/>
      <w:pPr>
        <w:tabs>
          <w:tab w:val="num" w:pos="5760"/>
        </w:tabs>
        <w:ind w:left="5760" w:hanging="360"/>
      </w:pPr>
      <w:rPr>
        <w:rFonts w:ascii="Arial" w:hAnsi="Arial" w:hint="default"/>
      </w:rPr>
    </w:lvl>
    <w:lvl w:ilvl="8" w:tplc="C39490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FD09A3"/>
    <w:multiLevelType w:val="hybridMultilevel"/>
    <w:tmpl w:val="F21A5EC4"/>
    <w:lvl w:ilvl="0" w:tplc="AD180650">
      <w:start w:val="1"/>
      <w:numFmt w:val="bullet"/>
      <w:lvlText w:val="•"/>
      <w:lvlJc w:val="left"/>
      <w:pPr>
        <w:tabs>
          <w:tab w:val="num" w:pos="360"/>
        </w:tabs>
        <w:ind w:left="360" w:hanging="360"/>
      </w:pPr>
      <w:rPr>
        <w:rFonts w:ascii="Arial" w:hAnsi="Arial" w:hint="default"/>
      </w:rPr>
    </w:lvl>
    <w:lvl w:ilvl="1" w:tplc="7EFE3E82">
      <w:numFmt w:val="bullet"/>
      <w:lvlText w:val="•"/>
      <w:lvlJc w:val="left"/>
      <w:pPr>
        <w:tabs>
          <w:tab w:val="num" w:pos="1080"/>
        </w:tabs>
        <w:ind w:left="1080" w:hanging="360"/>
      </w:pPr>
      <w:rPr>
        <w:rFonts w:ascii="Arial" w:hAnsi="Arial" w:hint="default"/>
      </w:rPr>
    </w:lvl>
    <w:lvl w:ilvl="2" w:tplc="1F3A5A0C">
      <w:start w:val="5"/>
      <w:numFmt w:val="bullet"/>
      <w:lvlText w:val="-"/>
      <w:lvlJc w:val="left"/>
      <w:pPr>
        <w:ind w:left="1800" w:hanging="360"/>
      </w:pPr>
      <w:rPr>
        <w:rFonts w:ascii="Times" w:eastAsiaTheme="minorEastAsia" w:hAnsi="Times" w:cs="Times" w:hint="default"/>
      </w:rPr>
    </w:lvl>
    <w:lvl w:ilvl="3" w:tplc="472CD29A">
      <w:start w:val="1"/>
      <w:numFmt w:val="bullet"/>
      <w:lvlText w:val="•"/>
      <w:lvlJc w:val="left"/>
      <w:pPr>
        <w:tabs>
          <w:tab w:val="num" w:pos="2520"/>
        </w:tabs>
        <w:ind w:left="2520" w:hanging="360"/>
      </w:pPr>
      <w:rPr>
        <w:rFonts w:ascii="Arial" w:hAnsi="Arial" w:hint="default"/>
      </w:rPr>
    </w:lvl>
    <w:lvl w:ilvl="4" w:tplc="EC94AD4E" w:tentative="1">
      <w:start w:val="1"/>
      <w:numFmt w:val="bullet"/>
      <w:lvlText w:val="•"/>
      <w:lvlJc w:val="left"/>
      <w:pPr>
        <w:tabs>
          <w:tab w:val="num" w:pos="3240"/>
        </w:tabs>
        <w:ind w:left="3240" w:hanging="360"/>
      </w:pPr>
      <w:rPr>
        <w:rFonts w:ascii="Arial" w:hAnsi="Arial" w:hint="default"/>
      </w:rPr>
    </w:lvl>
    <w:lvl w:ilvl="5" w:tplc="1214C5E0" w:tentative="1">
      <w:start w:val="1"/>
      <w:numFmt w:val="bullet"/>
      <w:lvlText w:val="•"/>
      <w:lvlJc w:val="left"/>
      <w:pPr>
        <w:tabs>
          <w:tab w:val="num" w:pos="3960"/>
        </w:tabs>
        <w:ind w:left="3960" w:hanging="360"/>
      </w:pPr>
      <w:rPr>
        <w:rFonts w:ascii="Arial" w:hAnsi="Arial" w:hint="default"/>
      </w:rPr>
    </w:lvl>
    <w:lvl w:ilvl="6" w:tplc="AFC6B018" w:tentative="1">
      <w:start w:val="1"/>
      <w:numFmt w:val="bullet"/>
      <w:lvlText w:val="•"/>
      <w:lvlJc w:val="left"/>
      <w:pPr>
        <w:tabs>
          <w:tab w:val="num" w:pos="4680"/>
        </w:tabs>
        <w:ind w:left="4680" w:hanging="360"/>
      </w:pPr>
      <w:rPr>
        <w:rFonts w:ascii="Arial" w:hAnsi="Arial" w:hint="default"/>
      </w:rPr>
    </w:lvl>
    <w:lvl w:ilvl="7" w:tplc="0C7EBDFA" w:tentative="1">
      <w:start w:val="1"/>
      <w:numFmt w:val="bullet"/>
      <w:lvlText w:val="•"/>
      <w:lvlJc w:val="left"/>
      <w:pPr>
        <w:tabs>
          <w:tab w:val="num" w:pos="5400"/>
        </w:tabs>
        <w:ind w:left="5400" w:hanging="360"/>
      </w:pPr>
      <w:rPr>
        <w:rFonts w:ascii="Arial" w:hAnsi="Arial" w:hint="default"/>
      </w:rPr>
    </w:lvl>
    <w:lvl w:ilvl="8" w:tplc="97287F3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4"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5"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6"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29" w15:restartNumberingAfterBreak="0">
    <w:nsid w:val="690D5A47"/>
    <w:multiLevelType w:val="hybridMultilevel"/>
    <w:tmpl w:val="D862C8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057FE7"/>
    <w:multiLevelType w:val="hybridMultilevel"/>
    <w:tmpl w:val="2F007E08"/>
    <w:lvl w:ilvl="0" w:tplc="8F30C0A2">
      <w:start w:val="1"/>
      <w:numFmt w:val="bullet"/>
      <w:lvlText w:val="•"/>
      <w:lvlJc w:val="left"/>
      <w:pPr>
        <w:tabs>
          <w:tab w:val="num" w:pos="720"/>
        </w:tabs>
        <w:ind w:left="720" w:hanging="360"/>
      </w:pPr>
      <w:rPr>
        <w:rFonts w:ascii="Arial" w:hAnsi="Arial" w:hint="default"/>
      </w:rPr>
    </w:lvl>
    <w:lvl w:ilvl="1" w:tplc="C058A0D6" w:tentative="1">
      <w:start w:val="1"/>
      <w:numFmt w:val="bullet"/>
      <w:lvlText w:val="•"/>
      <w:lvlJc w:val="left"/>
      <w:pPr>
        <w:tabs>
          <w:tab w:val="num" w:pos="1440"/>
        </w:tabs>
        <w:ind w:left="1440" w:hanging="360"/>
      </w:pPr>
      <w:rPr>
        <w:rFonts w:ascii="Arial" w:hAnsi="Arial" w:hint="default"/>
      </w:rPr>
    </w:lvl>
    <w:lvl w:ilvl="2" w:tplc="AFB89212" w:tentative="1">
      <w:start w:val="1"/>
      <w:numFmt w:val="bullet"/>
      <w:lvlText w:val="•"/>
      <w:lvlJc w:val="left"/>
      <w:pPr>
        <w:tabs>
          <w:tab w:val="num" w:pos="2160"/>
        </w:tabs>
        <w:ind w:left="2160" w:hanging="360"/>
      </w:pPr>
      <w:rPr>
        <w:rFonts w:ascii="Arial" w:hAnsi="Arial" w:hint="default"/>
      </w:rPr>
    </w:lvl>
    <w:lvl w:ilvl="3" w:tplc="34DEB912" w:tentative="1">
      <w:start w:val="1"/>
      <w:numFmt w:val="bullet"/>
      <w:lvlText w:val="•"/>
      <w:lvlJc w:val="left"/>
      <w:pPr>
        <w:tabs>
          <w:tab w:val="num" w:pos="2880"/>
        </w:tabs>
        <w:ind w:left="2880" w:hanging="360"/>
      </w:pPr>
      <w:rPr>
        <w:rFonts w:ascii="Arial" w:hAnsi="Arial" w:hint="default"/>
      </w:rPr>
    </w:lvl>
    <w:lvl w:ilvl="4" w:tplc="9F9223A4" w:tentative="1">
      <w:start w:val="1"/>
      <w:numFmt w:val="bullet"/>
      <w:lvlText w:val="•"/>
      <w:lvlJc w:val="left"/>
      <w:pPr>
        <w:tabs>
          <w:tab w:val="num" w:pos="3600"/>
        </w:tabs>
        <w:ind w:left="3600" w:hanging="360"/>
      </w:pPr>
      <w:rPr>
        <w:rFonts w:ascii="Arial" w:hAnsi="Arial" w:hint="default"/>
      </w:rPr>
    </w:lvl>
    <w:lvl w:ilvl="5" w:tplc="D1B6AC6C" w:tentative="1">
      <w:start w:val="1"/>
      <w:numFmt w:val="bullet"/>
      <w:lvlText w:val="•"/>
      <w:lvlJc w:val="left"/>
      <w:pPr>
        <w:tabs>
          <w:tab w:val="num" w:pos="4320"/>
        </w:tabs>
        <w:ind w:left="4320" w:hanging="360"/>
      </w:pPr>
      <w:rPr>
        <w:rFonts w:ascii="Arial" w:hAnsi="Arial" w:hint="default"/>
      </w:rPr>
    </w:lvl>
    <w:lvl w:ilvl="6" w:tplc="2A6AA408" w:tentative="1">
      <w:start w:val="1"/>
      <w:numFmt w:val="bullet"/>
      <w:lvlText w:val="•"/>
      <w:lvlJc w:val="left"/>
      <w:pPr>
        <w:tabs>
          <w:tab w:val="num" w:pos="5040"/>
        </w:tabs>
        <w:ind w:left="5040" w:hanging="360"/>
      </w:pPr>
      <w:rPr>
        <w:rFonts w:ascii="Arial" w:hAnsi="Arial" w:hint="default"/>
      </w:rPr>
    </w:lvl>
    <w:lvl w:ilvl="7" w:tplc="79BED634" w:tentative="1">
      <w:start w:val="1"/>
      <w:numFmt w:val="bullet"/>
      <w:lvlText w:val="•"/>
      <w:lvlJc w:val="left"/>
      <w:pPr>
        <w:tabs>
          <w:tab w:val="num" w:pos="5760"/>
        </w:tabs>
        <w:ind w:left="5760" w:hanging="360"/>
      </w:pPr>
      <w:rPr>
        <w:rFonts w:ascii="Arial" w:hAnsi="Arial" w:hint="default"/>
      </w:rPr>
    </w:lvl>
    <w:lvl w:ilvl="8" w:tplc="3B465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681AA5"/>
    <w:multiLevelType w:val="hybridMultilevel"/>
    <w:tmpl w:val="E034EA58"/>
    <w:lvl w:ilvl="0" w:tplc="C0286A40">
      <w:start w:val="1"/>
      <w:numFmt w:val="decimal"/>
      <w:lvlText w:val="%1."/>
      <w:lvlJc w:val="left"/>
      <w:pPr>
        <w:tabs>
          <w:tab w:val="num" w:pos="720"/>
        </w:tabs>
        <w:ind w:left="720" w:hanging="360"/>
      </w:pPr>
    </w:lvl>
    <w:lvl w:ilvl="1" w:tplc="921838DC">
      <w:start w:val="1"/>
      <w:numFmt w:val="decimal"/>
      <w:lvlText w:val="%2."/>
      <w:lvlJc w:val="left"/>
      <w:pPr>
        <w:tabs>
          <w:tab w:val="num" w:pos="1440"/>
        </w:tabs>
        <w:ind w:left="1440" w:hanging="360"/>
      </w:pPr>
    </w:lvl>
    <w:lvl w:ilvl="2" w:tplc="CB04E6CC">
      <w:numFmt w:val="bullet"/>
      <w:lvlText w:val="•"/>
      <w:lvlJc w:val="left"/>
      <w:pPr>
        <w:tabs>
          <w:tab w:val="num" w:pos="2160"/>
        </w:tabs>
        <w:ind w:left="2160" w:hanging="360"/>
      </w:pPr>
      <w:rPr>
        <w:rFonts w:ascii="Arial" w:hAnsi="Arial" w:hint="default"/>
      </w:rPr>
    </w:lvl>
    <w:lvl w:ilvl="3" w:tplc="DB8C0C64" w:tentative="1">
      <w:start w:val="1"/>
      <w:numFmt w:val="decimal"/>
      <w:lvlText w:val="%4."/>
      <w:lvlJc w:val="left"/>
      <w:pPr>
        <w:tabs>
          <w:tab w:val="num" w:pos="2880"/>
        </w:tabs>
        <w:ind w:left="2880" w:hanging="360"/>
      </w:pPr>
    </w:lvl>
    <w:lvl w:ilvl="4" w:tplc="B17C847E" w:tentative="1">
      <w:start w:val="1"/>
      <w:numFmt w:val="decimal"/>
      <w:lvlText w:val="%5."/>
      <w:lvlJc w:val="left"/>
      <w:pPr>
        <w:tabs>
          <w:tab w:val="num" w:pos="3600"/>
        </w:tabs>
        <w:ind w:left="3600" w:hanging="360"/>
      </w:pPr>
    </w:lvl>
    <w:lvl w:ilvl="5" w:tplc="62EA1508" w:tentative="1">
      <w:start w:val="1"/>
      <w:numFmt w:val="decimal"/>
      <w:lvlText w:val="%6."/>
      <w:lvlJc w:val="left"/>
      <w:pPr>
        <w:tabs>
          <w:tab w:val="num" w:pos="4320"/>
        </w:tabs>
        <w:ind w:left="4320" w:hanging="360"/>
      </w:pPr>
    </w:lvl>
    <w:lvl w:ilvl="6" w:tplc="273CA14A" w:tentative="1">
      <w:start w:val="1"/>
      <w:numFmt w:val="decimal"/>
      <w:lvlText w:val="%7."/>
      <w:lvlJc w:val="left"/>
      <w:pPr>
        <w:tabs>
          <w:tab w:val="num" w:pos="5040"/>
        </w:tabs>
        <w:ind w:left="5040" w:hanging="360"/>
      </w:pPr>
    </w:lvl>
    <w:lvl w:ilvl="7" w:tplc="23CE0256" w:tentative="1">
      <w:start w:val="1"/>
      <w:numFmt w:val="decimal"/>
      <w:lvlText w:val="%8."/>
      <w:lvlJc w:val="left"/>
      <w:pPr>
        <w:tabs>
          <w:tab w:val="num" w:pos="5760"/>
        </w:tabs>
        <w:ind w:left="5760" w:hanging="360"/>
      </w:pPr>
    </w:lvl>
    <w:lvl w:ilvl="8" w:tplc="EFCCFA82" w:tentative="1">
      <w:start w:val="1"/>
      <w:numFmt w:val="decimal"/>
      <w:lvlText w:val="%9."/>
      <w:lvlJc w:val="left"/>
      <w:pPr>
        <w:tabs>
          <w:tab w:val="num" w:pos="6480"/>
        </w:tabs>
        <w:ind w:left="6480" w:hanging="360"/>
      </w:pPr>
    </w:lvl>
  </w:abstractNum>
  <w:abstractNum w:abstractNumId="32" w15:restartNumberingAfterBreak="0">
    <w:nsid w:val="6FC523D3"/>
    <w:multiLevelType w:val="hybridMultilevel"/>
    <w:tmpl w:val="30941312"/>
    <w:lvl w:ilvl="0" w:tplc="18DE48E0">
      <w:start w:val="1"/>
      <w:numFmt w:val="bullet"/>
      <w:lvlText w:val="•"/>
      <w:lvlJc w:val="left"/>
      <w:pPr>
        <w:tabs>
          <w:tab w:val="num" w:pos="720"/>
        </w:tabs>
        <w:ind w:left="720" w:hanging="360"/>
      </w:pPr>
      <w:rPr>
        <w:rFonts w:ascii="Arial" w:hAnsi="Arial" w:hint="default"/>
      </w:rPr>
    </w:lvl>
    <w:lvl w:ilvl="1" w:tplc="44B43430">
      <w:numFmt w:val="bullet"/>
      <w:lvlText w:val="•"/>
      <w:lvlJc w:val="left"/>
      <w:pPr>
        <w:tabs>
          <w:tab w:val="num" w:pos="1440"/>
        </w:tabs>
        <w:ind w:left="1440" w:hanging="360"/>
      </w:pPr>
      <w:rPr>
        <w:rFonts w:ascii="Arial" w:hAnsi="Arial" w:hint="default"/>
      </w:rPr>
    </w:lvl>
    <w:lvl w:ilvl="2" w:tplc="6B58A268" w:tentative="1">
      <w:start w:val="1"/>
      <w:numFmt w:val="bullet"/>
      <w:lvlText w:val="•"/>
      <w:lvlJc w:val="left"/>
      <w:pPr>
        <w:tabs>
          <w:tab w:val="num" w:pos="2160"/>
        </w:tabs>
        <w:ind w:left="2160" w:hanging="360"/>
      </w:pPr>
      <w:rPr>
        <w:rFonts w:ascii="Arial" w:hAnsi="Arial" w:hint="default"/>
      </w:rPr>
    </w:lvl>
    <w:lvl w:ilvl="3" w:tplc="04B88118" w:tentative="1">
      <w:start w:val="1"/>
      <w:numFmt w:val="bullet"/>
      <w:lvlText w:val="•"/>
      <w:lvlJc w:val="left"/>
      <w:pPr>
        <w:tabs>
          <w:tab w:val="num" w:pos="2880"/>
        </w:tabs>
        <w:ind w:left="2880" w:hanging="360"/>
      </w:pPr>
      <w:rPr>
        <w:rFonts w:ascii="Arial" w:hAnsi="Arial" w:hint="default"/>
      </w:rPr>
    </w:lvl>
    <w:lvl w:ilvl="4" w:tplc="099E3D44" w:tentative="1">
      <w:start w:val="1"/>
      <w:numFmt w:val="bullet"/>
      <w:lvlText w:val="•"/>
      <w:lvlJc w:val="left"/>
      <w:pPr>
        <w:tabs>
          <w:tab w:val="num" w:pos="3600"/>
        </w:tabs>
        <w:ind w:left="3600" w:hanging="360"/>
      </w:pPr>
      <w:rPr>
        <w:rFonts w:ascii="Arial" w:hAnsi="Arial" w:hint="default"/>
      </w:rPr>
    </w:lvl>
    <w:lvl w:ilvl="5" w:tplc="C46884E6" w:tentative="1">
      <w:start w:val="1"/>
      <w:numFmt w:val="bullet"/>
      <w:lvlText w:val="•"/>
      <w:lvlJc w:val="left"/>
      <w:pPr>
        <w:tabs>
          <w:tab w:val="num" w:pos="4320"/>
        </w:tabs>
        <w:ind w:left="4320" w:hanging="360"/>
      </w:pPr>
      <w:rPr>
        <w:rFonts w:ascii="Arial" w:hAnsi="Arial" w:hint="default"/>
      </w:rPr>
    </w:lvl>
    <w:lvl w:ilvl="6" w:tplc="F7809D10" w:tentative="1">
      <w:start w:val="1"/>
      <w:numFmt w:val="bullet"/>
      <w:lvlText w:val="•"/>
      <w:lvlJc w:val="left"/>
      <w:pPr>
        <w:tabs>
          <w:tab w:val="num" w:pos="5040"/>
        </w:tabs>
        <w:ind w:left="5040" w:hanging="360"/>
      </w:pPr>
      <w:rPr>
        <w:rFonts w:ascii="Arial" w:hAnsi="Arial" w:hint="default"/>
      </w:rPr>
    </w:lvl>
    <w:lvl w:ilvl="7" w:tplc="EC2C1070" w:tentative="1">
      <w:start w:val="1"/>
      <w:numFmt w:val="bullet"/>
      <w:lvlText w:val="•"/>
      <w:lvlJc w:val="left"/>
      <w:pPr>
        <w:tabs>
          <w:tab w:val="num" w:pos="5760"/>
        </w:tabs>
        <w:ind w:left="5760" w:hanging="360"/>
      </w:pPr>
      <w:rPr>
        <w:rFonts w:ascii="Arial" w:hAnsi="Arial" w:hint="default"/>
      </w:rPr>
    </w:lvl>
    <w:lvl w:ilvl="8" w:tplc="0B2E61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4" w15:restartNumberingAfterBreak="0">
    <w:nsid w:val="75F509BF"/>
    <w:multiLevelType w:val="hybridMultilevel"/>
    <w:tmpl w:val="3A62395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7D32B93"/>
    <w:multiLevelType w:val="multilevel"/>
    <w:tmpl w:val="60F04E5A"/>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7" w15:restartNumberingAfterBreak="0">
    <w:nsid w:val="7BBE75D8"/>
    <w:multiLevelType w:val="hybridMultilevel"/>
    <w:tmpl w:val="6E402CDA"/>
    <w:lvl w:ilvl="0" w:tplc="373EC83C">
      <w:start w:val="1"/>
      <w:numFmt w:val="bullet"/>
      <w:lvlText w:val="•"/>
      <w:lvlJc w:val="left"/>
      <w:pPr>
        <w:tabs>
          <w:tab w:val="num" w:pos="720"/>
        </w:tabs>
        <w:ind w:left="720" w:hanging="360"/>
      </w:pPr>
      <w:rPr>
        <w:rFonts w:ascii="Arial" w:hAnsi="Arial" w:hint="default"/>
      </w:rPr>
    </w:lvl>
    <w:lvl w:ilvl="1" w:tplc="45CAE274">
      <w:start w:val="1"/>
      <w:numFmt w:val="bullet"/>
      <w:lvlText w:val="•"/>
      <w:lvlJc w:val="left"/>
      <w:pPr>
        <w:tabs>
          <w:tab w:val="num" w:pos="1440"/>
        </w:tabs>
        <w:ind w:left="1440" w:hanging="360"/>
      </w:pPr>
      <w:rPr>
        <w:rFonts w:ascii="Arial" w:hAnsi="Arial" w:hint="default"/>
      </w:rPr>
    </w:lvl>
    <w:lvl w:ilvl="2" w:tplc="0B7E3D70">
      <w:numFmt w:val="bullet"/>
      <w:lvlText w:val="•"/>
      <w:lvlJc w:val="left"/>
      <w:pPr>
        <w:tabs>
          <w:tab w:val="num" w:pos="2160"/>
        </w:tabs>
        <w:ind w:left="2160" w:hanging="360"/>
      </w:pPr>
      <w:rPr>
        <w:rFonts w:ascii="Microsoft Sans Serif" w:hAnsi="Microsoft Sans Serif" w:hint="default"/>
      </w:rPr>
    </w:lvl>
    <w:lvl w:ilvl="3" w:tplc="42A076A6">
      <w:numFmt w:val="bullet"/>
      <w:lvlText w:val="•"/>
      <w:lvlJc w:val="left"/>
      <w:pPr>
        <w:tabs>
          <w:tab w:val="num" w:pos="2880"/>
        </w:tabs>
        <w:ind w:left="2880" w:hanging="360"/>
      </w:pPr>
      <w:rPr>
        <w:rFonts w:ascii="Arial" w:hAnsi="Arial" w:hint="default"/>
      </w:rPr>
    </w:lvl>
    <w:lvl w:ilvl="4" w:tplc="525C1B14" w:tentative="1">
      <w:start w:val="1"/>
      <w:numFmt w:val="bullet"/>
      <w:lvlText w:val="•"/>
      <w:lvlJc w:val="left"/>
      <w:pPr>
        <w:tabs>
          <w:tab w:val="num" w:pos="3600"/>
        </w:tabs>
        <w:ind w:left="3600" w:hanging="360"/>
      </w:pPr>
      <w:rPr>
        <w:rFonts w:ascii="Arial" w:hAnsi="Arial" w:hint="default"/>
      </w:rPr>
    </w:lvl>
    <w:lvl w:ilvl="5" w:tplc="44500E3C" w:tentative="1">
      <w:start w:val="1"/>
      <w:numFmt w:val="bullet"/>
      <w:lvlText w:val="•"/>
      <w:lvlJc w:val="left"/>
      <w:pPr>
        <w:tabs>
          <w:tab w:val="num" w:pos="4320"/>
        </w:tabs>
        <w:ind w:left="4320" w:hanging="360"/>
      </w:pPr>
      <w:rPr>
        <w:rFonts w:ascii="Arial" w:hAnsi="Arial" w:hint="default"/>
      </w:rPr>
    </w:lvl>
    <w:lvl w:ilvl="6" w:tplc="5098346A" w:tentative="1">
      <w:start w:val="1"/>
      <w:numFmt w:val="bullet"/>
      <w:lvlText w:val="•"/>
      <w:lvlJc w:val="left"/>
      <w:pPr>
        <w:tabs>
          <w:tab w:val="num" w:pos="5040"/>
        </w:tabs>
        <w:ind w:left="5040" w:hanging="360"/>
      </w:pPr>
      <w:rPr>
        <w:rFonts w:ascii="Arial" w:hAnsi="Arial" w:hint="default"/>
      </w:rPr>
    </w:lvl>
    <w:lvl w:ilvl="7" w:tplc="43FC80B8" w:tentative="1">
      <w:start w:val="1"/>
      <w:numFmt w:val="bullet"/>
      <w:lvlText w:val="•"/>
      <w:lvlJc w:val="left"/>
      <w:pPr>
        <w:tabs>
          <w:tab w:val="num" w:pos="5760"/>
        </w:tabs>
        <w:ind w:left="5760" w:hanging="360"/>
      </w:pPr>
      <w:rPr>
        <w:rFonts w:ascii="Arial" w:hAnsi="Arial" w:hint="default"/>
      </w:rPr>
    </w:lvl>
    <w:lvl w:ilvl="8" w:tplc="92D6AA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D6C63E9"/>
    <w:multiLevelType w:val="hybridMultilevel"/>
    <w:tmpl w:val="D862C88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E1A05C0"/>
    <w:multiLevelType w:val="hybridMultilevel"/>
    <w:tmpl w:val="C9B00BEC"/>
    <w:lvl w:ilvl="0" w:tplc="1F3A5A0C">
      <w:start w:val="5"/>
      <w:numFmt w:val="bullet"/>
      <w:lvlText w:val="-"/>
      <w:lvlJc w:val="left"/>
      <w:pPr>
        <w:tabs>
          <w:tab w:val="num" w:pos="360"/>
        </w:tabs>
        <w:ind w:left="360" w:hanging="360"/>
      </w:pPr>
      <w:rPr>
        <w:rFonts w:ascii="Times" w:eastAsiaTheme="minorEastAsia" w:hAnsi="Times" w:cs="Times" w:hint="default"/>
      </w:rPr>
    </w:lvl>
    <w:lvl w:ilvl="1" w:tplc="FFFFFFFF">
      <w:numFmt w:val="bullet"/>
      <w:lvlText w:val="•"/>
      <w:lvlJc w:val="left"/>
      <w:pPr>
        <w:tabs>
          <w:tab w:val="num" w:pos="1080"/>
        </w:tabs>
        <w:ind w:left="1080" w:hanging="360"/>
      </w:pPr>
      <w:rPr>
        <w:rFonts w:ascii="Arial" w:hAnsi="Arial" w:hint="default"/>
      </w:rPr>
    </w:lvl>
    <w:lvl w:ilvl="2" w:tplc="FFFFFFFF">
      <w:start w:val="5"/>
      <w:numFmt w:val="bullet"/>
      <w:lvlText w:val="-"/>
      <w:lvlJc w:val="left"/>
      <w:pPr>
        <w:ind w:left="1800" w:hanging="360"/>
      </w:pPr>
      <w:rPr>
        <w:rFonts w:ascii="Times" w:eastAsiaTheme="minorEastAsia" w:hAnsi="Times" w:cs="Times"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9"/>
  </w:num>
  <w:num w:numId="2" w16cid:durableId="1295451098">
    <w:abstractNumId w:val="7"/>
  </w:num>
  <w:num w:numId="3" w16cid:durableId="41442802">
    <w:abstractNumId w:val="13"/>
  </w:num>
  <w:num w:numId="4" w16cid:durableId="596527245">
    <w:abstractNumId w:val="21"/>
  </w:num>
  <w:num w:numId="5" w16cid:durableId="40373553">
    <w:abstractNumId w:val="25"/>
  </w:num>
  <w:num w:numId="6" w16cid:durableId="771779986">
    <w:abstractNumId w:val="40"/>
  </w:num>
  <w:num w:numId="7" w16cid:durableId="359821707">
    <w:abstractNumId w:val="26"/>
  </w:num>
  <w:num w:numId="8" w16cid:durableId="458838209">
    <w:abstractNumId w:val="36"/>
  </w:num>
  <w:num w:numId="9" w16cid:durableId="484856434">
    <w:abstractNumId w:val="17"/>
  </w:num>
  <w:num w:numId="10" w16cid:durableId="1959412207">
    <w:abstractNumId w:val="28"/>
  </w:num>
  <w:num w:numId="11" w16cid:durableId="1599757538">
    <w:abstractNumId w:val="23"/>
  </w:num>
  <w:num w:numId="12" w16cid:durableId="685408198">
    <w:abstractNumId w:val="8"/>
  </w:num>
  <w:num w:numId="13" w16cid:durableId="1318151011">
    <w:abstractNumId w:val="33"/>
  </w:num>
  <w:num w:numId="14" w16cid:durableId="320738096">
    <w:abstractNumId w:val="4"/>
  </w:num>
  <w:num w:numId="15" w16cid:durableId="2027711500">
    <w:abstractNumId w:val="15"/>
  </w:num>
  <w:num w:numId="16" w16cid:durableId="389156568">
    <w:abstractNumId w:val="2"/>
  </w:num>
  <w:num w:numId="17" w16cid:durableId="1577131377">
    <w:abstractNumId w:val="27"/>
  </w:num>
  <w:num w:numId="18" w16cid:durableId="302656037">
    <w:abstractNumId w:val="18"/>
  </w:num>
  <w:num w:numId="19" w16cid:durableId="1848908134">
    <w:abstractNumId w:val="31"/>
  </w:num>
  <w:num w:numId="20" w16cid:durableId="1688485439">
    <w:abstractNumId w:val="3"/>
  </w:num>
  <w:num w:numId="21" w16cid:durableId="1963800553">
    <w:abstractNumId w:val="19"/>
  </w:num>
  <w:num w:numId="22" w16cid:durableId="454250979">
    <w:abstractNumId w:val="16"/>
  </w:num>
  <w:num w:numId="23" w16cid:durableId="1321888975">
    <w:abstractNumId w:val="35"/>
  </w:num>
  <w:num w:numId="24" w16cid:durableId="1864321016">
    <w:abstractNumId w:val="10"/>
  </w:num>
  <w:num w:numId="25" w16cid:durableId="478618836">
    <w:abstractNumId w:val="22"/>
  </w:num>
  <w:num w:numId="26" w16cid:durableId="1614744360">
    <w:abstractNumId w:val="37"/>
  </w:num>
  <w:num w:numId="27" w16cid:durableId="43256762">
    <w:abstractNumId w:val="32"/>
  </w:num>
  <w:num w:numId="28" w16cid:durableId="1575356071">
    <w:abstractNumId w:val="6"/>
  </w:num>
  <w:num w:numId="29" w16cid:durableId="204485533">
    <w:abstractNumId w:val="14"/>
  </w:num>
  <w:num w:numId="30" w16cid:durableId="1198350581">
    <w:abstractNumId w:val="39"/>
  </w:num>
  <w:num w:numId="31" w16cid:durableId="1315143514">
    <w:abstractNumId w:val="30"/>
  </w:num>
  <w:num w:numId="32" w16cid:durableId="1588999295">
    <w:abstractNumId w:val="24"/>
  </w:num>
  <w:num w:numId="33" w16cid:durableId="1421562467">
    <w:abstractNumId w:val="12"/>
  </w:num>
  <w:num w:numId="34" w16cid:durableId="19860027">
    <w:abstractNumId w:val="20"/>
  </w:num>
  <w:num w:numId="35" w16cid:durableId="471561241">
    <w:abstractNumId w:val="34"/>
  </w:num>
  <w:num w:numId="36" w16cid:durableId="128593616">
    <w:abstractNumId w:val="5"/>
  </w:num>
  <w:num w:numId="37" w16cid:durableId="2068603370">
    <w:abstractNumId w:val="1"/>
  </w:num>
  <w:num w:numId="38" w16cid:durableId="402417277">
    <w:abstractNumId w:val="0"/>
  </w:num>
  <w:num w:numId="39" w16cid:durableId="695665087">
    <w:abstractNumId w:val="38"/>
  </w:num>
  <w:num w:numId="40" w16cid:durableId="1235044164">
    <w:abstractNumId w:val="11"/>
  </w:num>
  <w:num w:numId="41" w16cid:durableId="531306174">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embedSystemFonts/>
  <w:bordersDoNotSurroundHeader/>
  <w:bordersDoNotSurroundFooter/>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689"/>
    <w:rsid w:val="00000786"/>
    <w:rsid w:val="000009AB"/>
    <w:rsid w:val="00000C3F"/>
    <w:rsid w:val="00000ECA"/>
    <w:rsid w:val="00000F7F"/>
    <w:rsid w:val="00000FA4"/>
    <w:rsid w:val="00001375"/>
    <w:rsid w:val="0000141A"/>
    <w:rsid w:val="000019D6"/>
    <w:rsid w:val="00001A2B"/>
    <w:rsid w:val="00001B64"/>
    <w:rsid w:val="00001F79"/>
    <w:rsid w:val="00001FC3"/>
    <w:rsid w:val="00001FCA"/>
    <w:rsid w:val="00002375"/>
    <w:rsid w:val="000023F6"/>
    <w:rsid w:val="0000270A"/>
    <w:rsid w:val="0000277E"/>
    <w:rsid w:val="000027D5"/>
    <w:rsid w:val="00002A8E"/>
    <w:rsid w:val="00002CF5"/>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26"/>
    <w:rsid w:val="00006F50"/>
    <w:rsid w:val="0000704D"/>
    <w:rsid w:val="000070F6"/>
    <w:rsid w:val="00007495"/>
    <w:rsid w:val="000074DC"/>
    <w:rsid w:val="000075AC"/>
    <w:rsid w:val="0000763D"/>
    <w:rsid w:val="000076E9"/>
    <w:rsid w:val="0000792C"/>
    <w:rsid w:val="00007B4B"/>
    <w:rsid w:val="00007B6C"/>
    <w:rsid w:val="00007E38"/>
    <w:rsid w:val="000101EF"/>
    <w:rsid w:val="00010960"/>
    <w:rsid w:val="00010D94"/>
    <w:rsid w:val="00010E5E"/>
    <w:rsid w:val="00010E97"/>
    <w:rsid w:val="00010FD1"/>
    <w:rsid w:val="000110AF"/>
    <w:rsid w:val="000110F4"/>
    <w:rsid w:val="00011151"/>
    <w:rsid w:val="0001117C"/>
    <w:rsid w:val="0001121B"/>
    <w:rsid w:val="00011562"/>
    <w:rsid w:val="000115FC"/>
    <w:rsid w:val="00011605"/>
    <w:rsid w:val="000118FA"/>
    <w:rsid w:val="000124D1"/>
    <w:rsid w:val="000125BC"/>
    <w:rsid w:val="0001296B"/>
    <w:rsid w:val="00012A91"/>
    <w:rsid w:val="00012D57"/>
    <w:rsid w:val="00012E91"/>
    <w:rsid w:val="00013138"/>
    <w:rsid w:val="0001321B"/>
    <w:rsid w:val="00013342"/>
    <w:rsid w:val="000133A0"/>
    <w:rsid w:val="00013528"/>
    <w:rsid w:val="00013580"/>
    <w:rsid w:val="000137BA"/>
    <w:rsid w:val="00013A9F"/>
    <w:rsid w:val="00013B63"/>
    <w:rsid w:val="00013C4C"/>
    <w:rsid w:val="00013F64"/>
    <w:rsid w:val="000141F0"/>
    <w:rsid w:val="000143EA"/>
    <w:rsid w:val="00014438"/>
    <w:rsid w:val="000144DE"/>
    <w:rsid w:val="00014821"/>
    <w:rsid w:val="00014877"/>
    <w:rsid w:val="00014C33"/>
    <w:rsid w:val="00014C62"/>
    <w:rsid w:val="00014CFE"/>
    <w:rsid w:val="00014D1A"/>
    <w:rsid w:val="00014E0E"/>
    <w:rsid w:val="00014F61"/>
    <w:rsid w:val="00015090"/>
    <w:rsid w:val="000150EC"/>
    <w:rsid w:val="0001522A"/>
    <w:rsid w:val="00015577"/>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443"/>
    <w:rsid w:val="000205C1"/>
    <w:rsid w:val="000207CA"/>
    <w:rsid w:val="0002085F"/>
    <w:rsid w:val="000209D8"/>
    <w:rsid w:val="00020B96"/>
    <w:rsid w:val="00020D61"/>
    <w:rsid w:val="00021001"/>
    <w:rsid w:val="0002102E"/>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E95"/>
    <w:rsid w:val="00027F40"/>
    <w:rsid w:val="00027F4B"/>
    <w:rsid w:val="000300FE"/>
    <w:rsid w:val="00030203"/>
    <w:rsid w:val="00030282"/>
    <w:rsid w:val="00030619"/>
    <w:rsid w:val="0003063A"/>
    <w:rsid w:val="000307C6"/>
    <w:rsid w:val="0003080B"/>
    <w:rsid w:val="00030CD6"/>
    <w:rsid w:val="00030E52"/>
    <w:rsid w:val="00030F08"/>
    <w:rsid w:val="00030F4D"/>
    <w:rsid w:val="00030F74"/>
    <w:rsid w:val="00030F85"/>
    <w:rsid w:val="000311F1"/>
    <w:rsid w:val="00031209"/>
    <w:rsid w:val="000312B4"/>
    <w:rsid w:val="00031316"/>
    <w:rsid w:val="0003134F"/>
    <w:rsid w:val="0003162D"/>
    <w:rsid w:val="000317B2"/>
    <w:rsid w:val="00031862"/>
    <w:rsid w:val="000318A0"/>
    <w:rsid w:val="000319E1"/>
    <w:rsid w:val="00031EDD"/>
    <w:rsid w:val="000321DC"/>
    <w:rsid w:val="000324E1"/>
    <w:rsid w:val="000325EF"/>
    <w:rsid w:val="0003281B"/>
    <w:rsid w:val="00032944"/>
    <w:rsid w:val="00032A0C"/>
    <w:rsid w:val="00032D90"/>
    <w:rsid w:val="0003313E"/>
    <w:rsid w:val="000331DD"/>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FA7"/>
    <w:rsid w:val="000370B4"/>
    <w:rsid w:val="0003713A"/>
    <w:rsid w:val="000371F3"/>
    <w:rsid w:val="0003723F"/>
    <w:rsid w:val="000372AE"/>
    <w:rsid w:val="0003739C"/>
    <w:rsid w:val="000376F2"/>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B9C"/>
    <w:rsid w:val="00041D52"/>
    <w:rsid w:val="00041D58"/>
    <w:rsid w:val="00041EC3"/>
    <w:rsid w:val="000422CD"/>
    <w:rsid w:val="0004235A"/>
    <w:rsid w:val="000429E5"/>
    <w:rsid w:val="00042A59"/>
    <w:rsid w:val="00042B2F"/>
    <w:rsid w:val="00042BFC"/>
    <w:rsid w:val="000430CF"/>
    <w:rsid w:val="0004313C"/>
    <w:rsid w:val="000431FB"/>
    <w:rsid w:val="00043407"/>
    <w:rsid w:val="00043461"/>
    <w:rsid w:val="00043557"/>
    <w:rsid w:val="00043703"/>
    <w:rsid w:val="000437DC"/>
    <w:rsid w:val="00043B2B"/>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2F3"/>
    <w:rsid w:val="000473BD"/>
    <w:rsid w:val="00047413"/>
    <w:rsid w:val="000476E9"/>
    <w:rsid w:val="000477BB"/>
    <w:rsid w:val="00047A82"/>
    <w:rsid w:val="00047B11"/>
    <w:rsid w:val="00050013"/>
    <w:rsid w:val="000501AE"/>
    <w:rsid w:val="00050335"/>
    <w:rsid w:val="00050492"/>
    <w:rsid w:val="0005055B"/>
    <w:rsid w:val="000505E0"/>
    <w:rsid w:val="000506E7"/>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3F06"/>
    <w:rsid w:val="0005417F"/>
    <w:rsid w:val="00054261"/>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48"/>
    <w:rsid w:val="00055B8E"/>
    <w:rsid w:val="00055FB8"/>
    <w:rsid w:val="0005602E"/>
    <w:rsid w:val="00056057"/>
    <w:rsid w:val="000561E3"/>
    <w:rsid w:val="000562FF"/>
    <w:rsid w:val="000563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C81"/>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098"/>
    <w:rsid w:val="00065218"/>
    <w:rsid w:val="00065297"/>
    <w:rsid w:val="00065439"/>
    <w:rsid w:val="0006549C"/>
    <w:rsid w:val="000659DD"/>
    <w:rsid w:val="00065D64"/>
    <w:rsid w:val="00065E66"/>
    <w:rsid w:val="0006659D"/>
    <w:rsid w:val="000666AA"/>
    <w:rsid w:val="0006673E"/>
    <w:rsid w:val="000667D1"/>
    <w:rsid w:val="00066D6F"/>
    <w:rsid w:val="00066D84"/>
    <w:rsid w:val="00066E31"/>
    <w:rsid w:val="00067087"/>
    <w:rsid w:val="00067349"/>
    <w:rsid w:val="0006739D"/>
    <w:rsid w:val="0006777C"/>
    <w:rsid w:val="00067A1B"/>
    <w:rsid w:val="00067A21"/>
    <w:rsid w:val="00067E0E"/>
    <w:rsid w:val="00067E91"/>
    <w:rsid w:val="00067FA3"/>
    <w:rsid w:val="00067FE2"/>
    <w:rsid w:val="000700C5"/>
    <w:rsid w:val="00070192"/>
    <w:rsid w:val="00070305"/>
    <w:rsid w:val="0007079E"/>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1FD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375"/>
    <w:rsid w:val="000743A0"/>
    <w:rsid w:val="000747FC"/>
    <w:rsid w:val="00074A54"/>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02"/>
    <w:rsid w:val="00082C90"/>
    <w:rsid w:val="00082CD3"/>
    <w:rsid w:val="00082DCF"/>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1"/>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7A0"/>
    <w:rsid w:val="00091F33"/>
    <w:rsid w:val="000921E3"/>
    <w:rsid w:val="00092727"/>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32"/>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C00"/>
    <w:rsid w:val="000A2D70"/>
    <w:rsid w:val="000A2DF8"/>
    <w:rsid w:val="000A2E1C"/>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F67"/>
    <w:rsid w:val="000B02C2"/>
    <w:rsid w:val="000B0665"/>
    <w:rsid w:val="000B081C"/>
    <w:rsid w:val="000B0BD1"/>
    <w:rsid w:val="000B0BE5"/>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05A"/>
    <w:rsid w:val="000B4788"/>
    <w:rsid w:val="000B4944"/>
    <w:rsid w:val="000B49D7"/>
    <w:rsid w:val="000B4ABD"/>
    <w:rsid w:val="000B4F6D"/>
    <w:rsid w:val="000B5374"/>
    <w:rsid w:val="000B546F"/>
    <w:rsid w:val="000B5845"/>
    <w:rsid w:val="000B592F"/>
    <w:rsid w:val="000B5C3E"/>
    <w:rsid w:val="000B6030"/>
    <w:rsid w:val="000B622D"/>
    <w:rsid w:val="000B628A"/>
    <w:rsid w:val="000B6539"/>
    <w:rsid w:val="000B655C"/>
    <w:rsid w:val="000B65BE"/>
    <w:rsid w:val="000B6828"/>
    <w:rsid w:val="000B688D"/>
    <w:rsid w:val="000B68D5"/>
    <w:rsid w:val="000B6A6A"/>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1FF"/>
    <w:rsid w:val="000C0A6B"/>
    <w:rsid w:val="000C0AE5"/>
    <w:rsid w:val="000C0CC0"/>
    <w:rsid w:val="000C0EB6"/>
    <w:rsid w:val="000C133A"/>
    <w:rsid w:val="000C1378"/>
    <w:rsid w:val="000C1545"/>
    <w:rsid w:val="000C1828"/>
    <w:rsid w:val="000C1944"/>
    <w:rsid w:val="000C1DBD"/>
    <w:rsid w:val="000C1F13"/>
    <w:rsid w:val="000C240A"/>
    <w:rsid w:val="000C24C4"/>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346"/>
    <w:rsid w:val="000C6446"/>
    <w:rsid w:val="000C663A"/>
    <w:rsid w:val="000C673C"/>
    <w:rsid w:val="000C68DA"/>
    <w:rsid w:val="000C69F8"/>
    <w:rsid w:val="000C6A01"/>
    <w:rsid w:val="000C6BF9"/>
    <w:rsid w:val="000C6D20"/>
    <w:rsid w:val="000C6E55"/>
    <w:rsid w:val="000C71D9"/>
    <w:rsid w:val="000C791F"/>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1A07"/>
    <w:rsid w:val="000D206C"/>
    <w:rsid w:val="000D2185"/>
    <w:rsid w:val="000D2450"/>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BDC"/>
    <w:rsid w:val="000D4DE6"/>
    <w:rsid w:val="000D5158"/>
    <w:rsid w:val="000D533E"/>
    <w:rsid w:val="000D5484"/>
    <w:rsid w:val="000D55EA"/>
    <w:rsid w:val="000D58B9"/>
    <w:rsid w:val="000D5965"/>
    <w:rsid w:val="000D59D6"/>
    <w:rsid w:val="000D5AB0"/>
    <w:rsid w:val="000D5AD1"/>
    <w:rsid w:val="000D5CFD"/>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35"/>
    <w:rsid w:val="000E1B5B"/>
    <w:rsid w:val="000E1E12"/>
    <w:rsid w:val="000E1E8E"/>
    <w:rsid w:val="000E1F26"/>
    <w:rsid w:val="000E21D6"/>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40B8"/>
    <w:rsid w:val="000E40C3"/>
    <w:rsid w:val="000E4421"/>
    <w:rsid w:val="000E4790"/>
    <w:rsid w:val="000E4846"/>
    <w:rsid w:val="000E4C9B"/>
    <w:rsid w:val="000E4D01"/>
    <w:rsid w:val="000E4F5F"/>
    <w:rsid w:val="000E5173"/>
    <w:rsid w:val="000E5830"/>
    <w:rsid w:val="000E5995"/>
    <w:rsid w:val="000E5A57"/>
    <w:rsid w:val="000E5C4E"/>
    <w:rsid w:val="000E5CA5"/>
    <w:rsid w:val="000E5CEB"/>
    <w:rsid w:val="000E5E3A"/>
    <w:rsid w:val="000E6016"/>
    <w:rsid w:val="000E6576"/>
    <w:rsid w:val="000E65A7"/>
    <w:rsid w:val="000E6635"/>
    <w:rsid w:val="000E6921"/>
    <w:rsid w:val="000E6980"/>
    <w:rsid w:val="000E6B95"/>
    <w:rsid w:val="000E6BAF"/>
    <w:rsid w:val="000E6D10"/>
    <w:rsid w:val="000E6EED"/>
    <w:rsid w:val="000E6F62"/>
    <w:rsid w:val="000E7250"/>
    <w:rsid w:val="000E763E"/>
    <w:rsid w:val="000E780F"/>
    <w:rsid w:val="000E7E8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5A"/>
    <w:rsid w:val="000F20CD"/>
    <w:rsid w:val="000F2247"/>
    <w:rsid w:val="000F26C2"/>
    <w:rsid w:val="000F285D"/>
    <w:rsid w:val="000F2965"/>
    <w:rsid w:val="000F2A35"/>
    <w:rsid w:val="000F2C89"/>
    <w:rsid w:val="000F34C7"/>
    <w:rsid w:val="000F3620"/>
    <w:rsid w:val="000F3740"/>
    <w:rsid w:val="000F3762"/>
    <w:rsid w:val="000F3982"/>
    <w:rsid w:val="000F3990"/>
    <w:rsid w:val="000F3B40"/>
    <w:rsid w:val="000F3B5D"/>
    <w:rsid w:val="000F3F2F"/>
    <w:rsid w:val="000F42EA"/>
    <w:rsid w:val="000F4340"/>
    <w:rsid w:val="000F44BE"/>
    <w:rsid w:val="000F46BB"/>
    <w:rsid w:val="000F47E6"/>
    <w:rsid w:val="000F4A7D"/>
    <w:rsid w:val="000F4CAF"/>
    <w:rsid w:val="000F4D2F"/>
    <w:rsid w:val="000F4E6A"/>
    <w:rsid w:val="000F4F44"/>
    <w:rsid w:val="000F5023"/>
    <w:rsid w:val="000F53CB"/>
    <w:rsid w:val="000F53FC"/>
    <w:rsid w:val="000F540D"/>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915"/>
    <w:rsid w:val="000F7A6C"/>
    <w:rsid w:val="000F7CAD"/>
    <w:rsid w:val="00100097"/>
    <w:rsid w:val="001000E9"/>
    <w:rsid w:val="00100161"/>
    <w:rsid w:val="00100169"/>
    <w:rsid w:val="001005DB"/>
    <w:rsid w:val="001005F9"/>
    <w:rsid w:val="0010067A"/>
    <w:rsid w:val="0010067D"/>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4E21"/>
    <w:rsid w:val="00105082"/>
    <w:rsid w:val="001050B7"/>
    <w:rsid w:val="001050F9"/>
    <w:rsid w:val="0010511B"/>
    <w:rsid w:val="00105138"/>
    <w:rsid w:val="0010521E"/>
    <w:rsid w:val="0010534A"/>
    <w:rsid w:val="0010568A"/>
    <w:rsid w:val="001056C5"/>
    <w:rsid w:val="00105820"/>
    <w:rsid w:val="001058B3"/>
    <w:rsid w:val="00105923"/>
    <w:rsid w:val="00105989"/>
    <w:rsid w:val="00105BD5"/>
    <w:rsid w:val="00105CEE"/>
    <w:rsid w:val="00105D32"/>
    <w:rsid w:val="00105DA1"/>
    <w:rsid w:val="00105DED"/>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7D5"/>
    <w:rsid w:val="0011190B"/>
    <w:rsid w:val="00111AD9"/>
    <w:rsid w:val="0011230B"/>
    <w:rsid w:val="00112346"/>
    <w:rsid w:val="00112548"/>
    <w:rsid w:val="00112578"/>
    <w:rsid w:val="001126D6"/>
    <w:rsid w:val="001126ED"/>
    <w:rsid w:val="00112975"/>
    <w:rsid w:val="00112B8F"/>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C5E"/>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AAE"/>
    <w:rsid w:val="00122C71"/>
    <w:rsid w:val="00122D56"/>
    <w:rsid w:val="001232D2"/>
    <w:rsid w:val="00123333"/>
    <w:rsid w:val="0012345C"/>
    <w:rsid w:val="0012373A"/>
    <w:rsid w:val="00123975"/>
    <w:rsid w:val="00123C4A"/>
    <w:rsid w:val="00123DED"/>
    <w:rsid w:val="0012405A"/>
    <w:rsid w:val="00124124"/>
    <w:rsid w:val="001241A0"/>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4B"/>
    <w:rsid w:val="00126F64"/>
    <w:rsid w:val="001274AC"/>
    <w:rsid w:val="001275E6"/>
    <w:rsid w:val="0012785F"/>
    <w:rsid w:val="00127947"/>
    <w:rsid w:val="00127BD0"/>
    <w:rsid w:val="00127C24"/>
    <w:rsid w:val="00127C43"/>
    <w:rsid w:val="00127DE2"/>
    <w:rsid w:val="00127F28"/>
    <w:rsid w:val="0013016D"/>
    <w:rsid w:val="00130329"/>
    <w:rsid w:val="00130546"/>
    <w:rsid w:val="00130714"/>
    <w:rsid w:val="0013093C"/>
    <w:rsid w:val="00130953"/>
    <w:rsid w:val="00130BBD"/>
    <w:rsid w:val="00130D09"/>
    <w:rsid w:val="00130DC9"/>
    <w:rsid w:val="00130F1B"/>
    <w:rsid w:val="00131475"/>
    <w:rsid w:val="0013161B"/>
    <w:rsid w:val="00131683"/>
    <w:rsid w:val="00131761"/>
    <w:rsid w:val="00131768"/>
    <w:rsid w:val="00131AC6"/>
    <w:rsid w:val="00131CBC"/>
    <w:rsid w:val="00131F63"/>
    <w:rsid w:val="00131F9E"/>
    <w:rsid w:val="00132050"/>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4247"/>
    <w:rsid w:val="00135015"/>
    <w:rsid w:val="00135095"/>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05A"/>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095"/>
    <w:rsid w:val="0014216F"/>
    <w:rsid w:val="001423B2"/>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577"/>
    <w:rsid w:val="00146773"/>
    <w:rsid w:val="001467C2"/>
    <w:rsid w:val="00146B2F"/>
    <w:rsid w:val="00146C74"/>
    <w:rsid w:val="0014703E"/>
    <w:rsid w:val="00147110"/>
    <w:rsid w:val="0014739D"/>
    <w:rsid w:val="00147636"/>
    <w:rsid w:val="00147A8C"/>
    <w:rsid w:val="00147C31"/>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33D"/>
    <w:rsid w:val="00152559"/>
    <w:rsid w:val="00152908"/>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889"/>
    <w:rsid w:val="00154F0D"/>
    <w:rsid w:val="00155153"/>
    <w:rsid w:val="00155178"/>
    <w:rsid w:val="00155306"/>
    <w:rsid w:val="00155B51"/>
    <w:rsid w:val="00155B54"/>
    <w:rsid w:val="00155B6C"/>
    <w:rsid w:val="00155D53"/>
    <w:rsid w:val="00156064"/>
    <w:rsid w:val="0015622B"/>
    <w:rsid w:val="00156260"/>
    <w:rsid w:val="00156284"/>
    <w:rsid w:val="00156502"/>
    <w:rsid w:val="00156B8C"/>
    <w:rsid w:val="00156BA5"/>
    <w:rsid w:val="00156BF6"/>
    <w:rsid w:val="00156D3D"/>
    <w:rsid w:val="00156EB8"/>
    <w:rsid w:val="001571F2"/>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33C"/>
    <w:rsid w:val="00167519"/>
    <w:rsid w:val="0016764C"/>
    <w:rsid w:val="00167758"/>
    <w:rsid w:val="00167831"/>
    <w:rsid w:val="00167ACD"/>
    <w:rsid w:val="00167BAE"/>
    <w:rsid w:val="00167EC1"/>
    <w:rsid w:val="00167EDB"/>
    <w:rsid w:val="00170397"/>
    <w:rsid w:val="00170482"/>
    <w:rsid w:val="001706E4"/>
    <w:rsid w:val="001708D0"/>
    <w:rsid w:val="00170DB3"/>
    <w:rsid w:val="00170E05"/>
    <w:rsid w:val="00170E83"/>
    <w:rsid w:val="001713CD"/>
    <w:rsid w:val="00171661"/>
    <w:rsid w:val="00171B5E"/>
    <w:rsid w:val="00171B96"/>
    <w:rsid w:val="00171BC2"/>
    <w:rsid w:val="00171BF0"/>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9E1"/>
    <w:rsid w:val="00177A0D"/>
    <w:rsid w:val="00177AC2"/>
    <w:rsid w:val="00177DFF"/>
    <w:rsid w:val="00177EBD"/>
    <w:rsid w:val="00177FFA"/>
    <w:rsid w:val="00180003"/>
    <w:rsid w:val="0018016C"/>
    <w:rsid w:val="001806A9"/>
    <w:rsid w:val="00180860"/>
    <w:rsid w:val="001809F7"/>
    <w:rsid w:val="00180A34"/>
    <w:rsid w:val="00180D40"/>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D7F"/>
    <w:rsid w:val="00183F11"/>
    <w:rsid w:val="001840F5"/>
    <w:rsid w:val="00184455"/>
    <w:rsid w:val="00184A29"/>
    <w:rsid w:val="00184B81"/>
    <w:rsid w:val="00184DAB"/>
    <w:rsid w:val="00184F51"/>
    <w:rsid w:val="00185163"/>
    <w:rsid w:val="0018519F"/>
    <w:rsid w:val="00185257"/>
    <w:rsid w:val="0018541B"/>
    <w:rsid w:val="0018553D"/>
    <w:rsid w:val="00185605"/>
    <w:rsid w:val="001857BD"/>
    <w:rsid w:val="001858F6"/>
    <w:rsid w:val="00185E54"/>
    <w:rsid w:val="00185E59"/>
    <w:rsid w:val="00185F10"/>
    <w:rsid w:val="00185FDA"/>
    <w:rsid w:val="00186107"/>
    <w:rsid w:val="001862CF"/>
    <w:rsid w:val="00186395"/>
    <w:rsid w:val="001863E3"/>
    <w:rsid w:val="0018695F"/>
    <w:rsid w:val="00186B4D"/>
    <w:rsid w:val="00186E14"/>
    <w:rsid w:val="00186EC7"/>
    <w:rsid w:val="00187049"/>
    <w:rsid w:val="0018748E"/>
    <w:rsid w:val="0018766A"/>
    <w:rsid w:val="0018767B"/>
    <w:rsid w:val="001879D3"/>
    <w:rsid w:val="00187C8A"/>
    <w:rsid w:val="00187C91"/>
    <w:rsid w:val="00187E54"/>
    <w:rsid w:val="00187FAB"/>
    <w:rsid w:val="001900D4"/>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B7F"/>
    <w:rsid w:val="00193D5B"/>
    <w:rsid w:val="00193E17"/>
    <w:rsid w:val="00193F55"/>
    <w:rsid w:val="00194083"/>
    <w:rsid w:val="00194317"/>
    <w:rsid w:val="00194473"/>
    <w:rsid w:val="00194937"/>
    <w:rsid w:val="00194955"/>
    <w:rsid w:val="00194DE4"/>
    <w:rsid w:val="00194E32"/>
    <w:rsid w:val="00194F1A"/>
    <w:rsid w:val="001954AB"/>
    <w:rsid w:val="00195657"/>
    <w:rsid w:val="0019573B"/>
    <w:rsid w:val="00195927"/>
    <w:rsid w:val="0019592C"/>
    <w:rsid w:val="00195B3B"/>
    <w:rsid w:val="00195C9B"/>
    <w:rsid w:val="00196085"/>
    <w:rsid w:val="0019629A"/>
    <w:rsid w:val="0019631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31F"/>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1CB"/>
    <w:rsid w:val="001A43C9"/>
    <w:rsid w:val="001A446D"/>
    <w:rsid w:val="001A4519"/>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87"/>
    <w:rsid w:val="001B00B2"/>
    <w:rsid w:val="001B0149"/>
    <w:rsid w:val="001B01B2"/>
    <w:rsid w:val="001B0251"/>
    <w:rsid w:val="001B0483"/>
    <w:rsid w:val="001B05E0"/>
    <w:rsid w:val="001B06E3"/>
    <w:rsid w:val="001B0860"/>
    <w:rsid w:val="001B0B90"/>
    <w:rsid w:val="001B1057"/>
    <w:rsid w:val="001B140A"/>
    <w:rsid w:val="001B144E"/>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A85"/>
    <w:rsid w:val="001B3F49"/>
    <w:rsid w:val="001B3FAB"/>
    <w:rsid w:val="001B42CB"/>
    <w:rsid w:val="001B4371"/>
    <w:rsid w:val="001B4463"/>
    <w:rsid w:val="001B44D7"/>
    <w:rsid w:val="001B4904"/>
    <w:rsid w:val="001B4BFF"/>
    <w:rsid w:val="001B4D4A"/>
    <w:rsid w:val="001B50BE"/>
    <w:rsid w:val="001B5332"/>
    <w:rsid w:val="001B54E9"/>
    <w:rsid w:val="001B55DE"/>
    <w:rsid w:val="001B65F0"/>
    <w:rsid w:val="001B68CD"/>
    <w:rsid w:val="001B68F6"/>
    <w:rsid w:val="001B6E91"/>
    <w:rsid w:val="001B6FC8"/>
    <w:rsid w:val="001B70CF"/>
    <w:rsid w:val="001B7278"/>
    <w:rsid w:val="001B748B"/>
    <w:rsid w:val="001B7583"/>
    <w:rsid w:val="001B770A"/>
    <w:rsid w:val="001B7777"/>
    <w:rsid w:val="001B78C0"/>
    <w:rsid w:val="001B7905"/>
    <w:rsid w:val="001B79A5"/>
    <w:rsid w:val="001B7D26"/>
    <w:rsid w:val="001B7F0B"/>
    <w:rsid w:val="001C0085"/>
    <w:rsid w:val="001C0311"/>
    <w:rsid w:val="001C052D"/>
    <w:rsid w:val="001C056E"/>
    <w:rsid w:val="001C063F"/>
    <w:rsid w:val="001C06F4"/>
    <w:rsid w:val="001C06F9"/>
    <w:rsid w:val="001C0874"/>
    <w:rsid w:val="001C0883"/>
    <w:rsid w:val="001C0C90"/>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69C"/>
    <w:rsid w:val="001C4837"/>
    <w:rsid w:val="001C48F1"/>
    <w:rsid w:val="001C4A39"/>
    <w:rsid w:val="001C4CEB"/>
    <w:rsid w:val="001C4DFD"/>
    <w:rsid w:val="001C4EDD"/>
    <w:rsid w:val="001C4F5F"/>
    <w:rsid w:val="001C54B8"/>
    <w:rsid w:val="001C5683"/>
    <w:rsid w:val="001C589B"/>
    <w:rsid w:val="001C58A6"/>
    <w:rsid w:val="001C5967"/>
    <w:rsid w:val="001C5A3E"/>
    <w:rsid w:val="001C5A74"/>
    <w:rsid w:val="001C5BC8"/>
    <w:rsid w:val="001C5C40"/>
    <w:rsid w:val="001C5DBB"/>
    <w:rsid w:val="001C5F88"/>
    <w:rsid w:val="001C6182"/>
    <w:rsid w:val="001C619C"/>
    <w:rsid w:val="001C6211"/>
    <w:rsid w:val="001C66D2"/>
    <w:rsid w:val="001C68E5"/>
    <w:rsid w:val="001C6A19"/>
    <w:rsid w:val="001C6DDA"/>
    <w:rsid w:val="001C712E"/>
    <w:rsid w:val="001C71E8"/>
    <w:rsid w:val="001C7382"/>
    <w:rsid w:val="001C74CF"/>
    <w:rsid w:val="001C7506"/>
    <w:rsid w:val="001C7626"/>
    <w:rsid w:val="001C769A"/>
    <w:rsid w:val="001C7A61"/>
    <w:rsid w:val="001C7F0A"/>
    <w:rsid w:val="001C7F47"/>
    <w:rsid w:val="001D006C"/>
    <w:rsid w:val="001D02A6"/>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2B6"/>
    <w:rsid w:val="001D35DC"/>
    <w:rsid w:val="001D40F4"/>
    <w:rsid w:val="001D41B9"/>
    <w:rsid w:val="001D43C0"/>
    <w:rsid w:val="001D4455"/>
    <w:rsid w:val="001D448E"/>
    <w:rsid w:val="001D458C"/>
    <w:rsid w:val="001D4969"/>
    <w:rsid w:val="001D4AF0"/>
    <w:rsid w:val="001D4B08"/>
    <w:rsid w:val="001D4D49"/>
    <w:rsid w:val="001D4F24"/>
    <w:rsid w:val="001D506F"/>
    <w:rsid w:val="001D52B0"/>
    <w:rsid w:val="001D52B1"/>
    <w:rsid w:val="001D57BC"/>
    <w:rsid w:val="001D5BEC"/>
    <w:rsid w:val="001D5DF3"/>
    <w:rsid w:val="001D6A35"/>
    <w:rsid w:val="001D6B56"/>
    <w:rsid w:val="001D6C0E"/>
    <w:rsid w:val="001D6E61"/>
    <w:rsid w:val="001D6F30"/>
    <w:rsid w:val="001D7021"/>
    <w:rsid w:val="001D7260"/>
    <w:rsid w:val="001D7352"/>
    <w:rsid w:val="001D7590"/>
    <w:rsid w:val="001D7642"/>
    <w:rsid w:val="001D7816"/>
    <w:rsid w:val="001D7A3F"/>
    <w:rsid w:val="001D7ADE"/>
    <w:rsid w:val="001D7B96"/>
    <w:rsid w:val="001D7DFB"/>
    <w:rsid w:val="001D7EB4"/>
    <w:rsid w:val="001D7FE2"/>
    <w:rsid w:val="001D7FED"/>
    <w:rsid w:val="001E000A"/>
    <w:rsid w:val="001E02D6"/>
    <w:rsid w:val="001E0849"/>
    <w:rsid w:val="001E09F4"/>
    <w:rsid w:val="001E0A62"/>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76E"/>
    <w:rsid w:val="001E3A45"/>
    <w:rsid w:val="001E3C52"/>
    <w:rsid w:val="001E3D7F"/>
    <w:rsid w:val="001E420B"/>
    <w:rsid w:val="001E449F"/>
    <w:rsid w:val="001E4601"/>
    <w:rsid w:val="001E4704"/>
    <w:rsid w:val="001E4FCB"/>
    <w:rsid w:val="001E5110"/>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546"/>
    <w:rsid w:val="001F05FF"/>
    <w:rsid w:val="001F06AE"/>
    <w:rsid w:val="001F091F"/>
    <w:rsid w:val="001F0992"/>
    <w:rsid w:val="001F0D09"/>
    <w:rsid w:val="001F0DDF"/>
    <w:rsid w:val="001F0E4F"/>
    <w:rsid w:val="001F11F0"/>
    <w:rsid w:val="001F154A"/>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3A0"/>
    <w:rsid w:val="001F34ED"/>
    <w:rsid w:val="001F35A8"/>
    <w:rsid w:val="001F39AB"/>
    <w:rsid w:val="001F39F1"/>
    <w:rsid w:val="001F3CD3"/>
    <w:rsid w:val="001F3EFB"/>
    <w:rsid w:val="001F4153"/>
    <w:rsid w:val="001F427A"/>
    <w:rsid w:val="001F45E8"/>
    <w:rsid w:val="001F473F"/>
    <w:rsid w:val="001F4E57"/>
    <w:rsid w:val="001F53A2"/>
    <w:rsid w:val="001F5836"/>
    <w:rsid w:val="001F5B4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77"/>
    <w:rsid w:val="001F76B6"/>
    <w:rsid w:val="001F781C"/>
    <w:rsid w:val="001F798D"/>
    <w:rsid w:val="001F7CFD"/>
    <w:rsid w:val="001F7DD6"/>
    <w:rsid w:val="002000F2"/>
    <w:rsid w:val="002000FC"/>
    <w:rsid w:val="00200552"/>
    <w:rsid w:val="00200674"/>
    <w:rsid w:val="00200766"/>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D2E"/>
    <w:rsid w:val="00202DCF"/>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4F6"/>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B60"/>
    <w:rsid w:val="00211C5B"/>
    <w:rsid w:val="00211C62"/>
    <w:rsid w:val="00211D31"/>
    <w:rsid w:val="00211D4B"/>
    <w:rsid w:val="00211DD9"/>
    <w:rsid w:val="00211EE4"/>
    <w:rsid w:val="0021212F"/>
    <w:rsid w:val="00212156"/>
    <w:rsid w:val="0021253E"/>
    <w:rsid w:val="0021268A"/>
    <w:rsid w:val="00212793"/>
    <w:rsid w:val="00212816"/>
    <w:rsid w:val="002130BD"/>
    <w:rsid w:val="0021379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19A"/>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589"/>
    <w:rsid w:val="002207B6"/>
    <w:rsid w:val="002207E8"/>
    <w:rsid w:val="002208BE"/>
    <w:rsid w:val="0022091D"/>
    <w:rsid w:val="00220A1B"/>
    <w:rsid w:val="00220C9A"/>
    <w:rsid w:val="00220E92"/>
    <w:rsid w:val="00221022"/>
    <w:rsid w:val="0022135D"/>
    <w:rsid w:val="00221378"/>
    <w:rsid w:val="002213AC"/>
    <w:rsid w:val="00221A25"/>
    <w:rsid w:val="00221B64"/>
    <w:rsid w:val="00222052"/>
    <w:rsid w:val="0022207E"/>
    <w:rsid w:val="002222A4"/>
    <w:rsid w:val="00222516"/>
    <w:rsid w:val="002225F8"/>
    <w:rsid w:val="002226E6"/>
    <w:rsid w:val="00222AB8"/>
    <w:rsid w:val="00222B25"/>
    <w:rsid w:val="00222D1F"/>
    <w:rsid w:val="00222DBD"/>
    <w:rsid w:val="00222E41"/>
    <w:rsid w:val="00222FA8"/>
    <w:rsid w:val="00222FE7"/>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80"/>
    <w:rsid w:val="00227DD0"/>
    <w:rsid w:val="00227F9E"/>
    <w:rsid w:val="00230040"/>
    <w:rsid w:val="002300AF"/>
    <w:rsid w:val="00230171"/>
    <w:rsid w:val="00230189"/>
    <w:rsid w:val="00230537"/>
    <w:rsid w:val="00230AD3"/>
    <w:rsid w:val="00230B14"/>
    <w:rsid w:val="00230BB1"/>
    <w:rsid w:val="00230C5F"/>
    <w:rsid w:val="00230E35"/>
    <w:rsid w:val="00230F06"/>
    <w:rsid w:val="002310C3"/>
    <w:rsid w:val="0023124C"/>
    <w:rsid w:val="00231254"/>
    <w:rsid w:val="00231311"/>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890"/>
    <w:rsid w:val="002339EF"/>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5FE"/>
    <w:rsid w:val="00240670"/>
    <w:rsid w:val="00240956"/>
    <w:rsid w:val="00240B0C"/>
    <w:rsid w:val="00240B7D"/>
    <w:rsid w:val="00240C63"/>
    <w:rsid w:val="00240D49"/>
    <w:rsid w:val="00240F65"/>
    <w:rsid w:val="0024103F"/>
    <w:rsid w:val="002416B7"/>
    <w:rsid w:val="00241C7B"/>
    <w:rsid w:val="00241D6D"/>
    <w:rsid w:val="00241F54"/>
    <w:rsid w:val="002421F2"/>
    <w:rsid w:val="00242672"/>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92C"/>
    <w:rsid w:val="00243ACD"/>
    <w:rsid w:val="0024406B"/>
    <w:rsid w:val="002441FB"/>
    <w:rsid w:val="0024428E"/>
    <w:rsid w:val="0024445A"/>
    <w:rsid w:val="00244563"/>
    <w:rsid w:val="00244606"/>
    <w:rsid w:val="00244729"/>
    <w:rsid w:val="00244924"/>
    <w:rsid w:val="002449F4"/>
    <w:rsid w:val="002450FF"/>
    <w:rsid w:val="0024520E"/>
    <w:rsid w:val="0024530E"/>
    <w:rsid w:val="00245338"/>
    <w:rsid w:val="00245492"/>
    <w:rsid w:val="002455D0"/>
    <w:rsid w:val="00245991"/>
    <w:rsid w:val="00245A41"/>
    <w:rsid w:val="00245B70"/>
    <w:rsid w:val="00245D7D"/>
    <w:rsid w:val="00245E39"/>
    <w:rsid w:val="00245E47"/>
    <w:rsid w:val="00245FBA"/>
    <w:rsid w:val="002465B1"/>
    <w:rsid w:val="0024683A"/>
    <w:rsid w:val="00246A35"/>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945"/>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5C"/>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49"/>
    <w:rsid w:val="00253D7A"/>
    <w:rsid w:val="00253DDC"/>
    <w:rsid w:val="00253DE1"/>
    <w:rsid w:val="00253F55"/>
    <w:rsid w:val="0025429A"/>
    <w:rsid w:val="0025443E"/>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609"/>
    <w:rsid w:val="00257762"/>
    <w:rsid w:val="00257A62"/>
    <w:rsid w:val="00257EDC"/>
    <w:rsid w:val="00260156"/>
    <w:rsid w:val="00260361"/>
    <w:rsid w:val="002603D6"/>
    <w:rsid w:val="0026075E"/>
    <w:rsid w:val="00260827"/>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02F"/>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808"/>
    <w:rsid w:val="00267919"/>
    <w:rsid w:val="00267A98"/>
    <w:rsid w:val="00267B99"/>
    <w:rsid w:val="002703A8"/>
    <w:rsid w:val="002706CC"/>
    <w:rsid w:val="002707A5"/>
    <w:rsid w:val="00270828"/>
    <w:rsid w:val="002708DA"/>
    <w:rsid w:val="002709D3"/>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BBE"/>
    <w:rsid w:val="00284CD4"/>
    <w:rsid w:val="00284E7F"/>
    <w:rsid w:val="00284EED"/>
    <w:rsid w:val="00284EF0"/>
    <w:rsid w:val="00285123"/>
    <w:rsid w:val="00285313"/>
    <w:rsid w:val="0028550D"/>
    <w:rsid w:val="00285520"/>
    <w:rsid w:val="0028555C"/>
    <w:rsid w:val="00285894"/>
    <w:rsid w:val="0028598A"/>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ABC"/>
    <w:rsid w:val="00287C28"/>
    <w:rsid w:val="00287C39"/>
    <w:rsid w:val="00287FDC"/>
    <w:rsid w:val="0029002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1FEF"/>
    <w:rsid w:val="00292540"/>
    <w:rsid w:val="0029279E"/>
    <w:rsid w:val="002929D8"/>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89F"/>
    <w:rsid w:val="002A1A57"/>
    <w:rsid w:val="002A1BDD"/>
    <w:rsid w:val="002A1DA1"/>
    <w:rsid w:val="002A205B"/>
    <w:rsid w:val="002A21A6"/>
    <w:rsid w:val="002A23FA"/>
    <w:rsid w:val="002A2D2D"/>
    <w:rsid w:val="002A2E4B"/>
    <w:rsid w:val="002A2F9D"/>
    <w:rsid w:val="002A2FB8"/>
    <w:rsid w:val="002A30BA"/>
    <w:rsid w:val="002A311A"/>
    <w:rsid w:val="002A31FF"/>
    <w:rsid w:val="002A33B8"/>
    <w:rsid w:val="002A3657"/>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6D3"/>
    <w:rsid w:val="002A5768"/>
    <w:rsid w:val="002A5D82"/>
    <w:rsid w:val="002A5DD2"/>
    <w:rsid w:val="002A5E46"/>
    <w:rsid w:val="002A5E81"/>
    <w:rsid w:val="002A5FC1"/>
    <w:rsid w:val="002A6112"/>
    <w:rsid w:val="002A6270"/>
    <w:rsid w:val="002A64AF"/>
    <w:rsid w:val="002A679F"/>
    <w:rsid w:val="002A6C08"/>
    <w:rsid w:val="002A6C4F"/>
    <w:rsid w:val="002A6C7E"/>
    <w:rsid w:val="002A6DFF"/>
    <w:rsid w:val="002A6EF8"/>
    <w:rsid w:val="002A732C"/>
    <w:rsid w:val="002A7652"/>
    <w:rsid w:val="002A7A6A"/>
    <w:rsid w:val="002A7AB4"/>
    <w:rsid w:val="002A7B66"/>
    <w:rsid w:val="002B0531"/>
    <w:rsid w:val="002B0702"/>
    <w:rsid w:val="002B07BF"/>
    <w:rsid w:val="002B0805"/>
    <w:rsid w:val="002B0844"/>
    <w:rsid w:val="002B0960"/>
    <w:rsid w:val="002B0C99"/>
    <w:rsid w:val="002B10F9"/>
    <w:rsid w:val="002B1220"/>
    <w:rsid w:val="002B12C7"/>
    <w:rsid w:val="002B152B"/>
    <w:rsid w:val="002B1592"/>
    <w:rsid w:val="002B1666"/>
    <w:rsid w:val="002B16DE"/>
    <w:rsid w:val="002B1AFA"/>
    <w:rsid w:val="002B2092"/>
    <w:rsid w:val="002B20A4"/>
    <w:rsid w:val="002B21D6"/>
    <w:rsid w:val="002B2461"/>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E0E"/>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C0137"/>
    <w:rsid w:val="002C0479"/>
    <w:rsid w:val="002C04C2"/>
    <w:rsid w:val="002C0818"/>
    <w:rsid w:val="002C0C27"/>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719"/>
    <w:rsid w:val="002C6973"/>
    <w:rsid w:val="002C6A5A"/>
    <w:rsid w:val="002C6D3C"/>
    <w:rsid w:val="002C7260"/>
    <w:rsid w:val="002C760E"/>
    <w:rsid w:val="002C782F"/>
    <w:rsid w:val="002C7B03"/>
    <w:rsid w:val="002C7B0D"/>
    <w:rsid w:val="002C7BFF"/>
    <w:rsid w:val="002C7CCB"/>
    <w:rsid w:val="002C7EBB"/>
    <w:rsid w:val="002C7F5F"/>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D11"/>
    <w:rsid w:val="002D4E37"/>
    <w:rsid w:val="002D4E9C"/>
    <w:rsid w:val="002D50F3"/>
    <w:rsid w:val="002D52E0"/>
    <w:rsid w:val="002D566A"/>
    <w:rsid w:val="002D5A51"/>
    <w:rsid w:val="002D5DEA"/>
    <w:rsid w:val="002D5EF2"/>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C0"/>
    <w:rsid w:val="002D76E8"/>
    <w:rsid w:val="002D7973"/>
    <w:rsid w:val="002D7D0F"/>
    <w:rsid w:val="002E0898"/>
    <w:rsid w:val="002E0D8E"/>
    <w:rsid w:val="002E0E94"/>
    <w:rsid w:val="002E0FDC"/>
    <w:rsid w:val="002E14C4"/>
    <w:rsid w:val="002E14D2"/>
    <w:rsid w:val="002E14E9"/>
    <w:rsid w:val="002E15A5"/>
    <w:rsid w:val="002E16BC"/>
    <w:rsid w:val="002E1A9D"/>
    <w:rsid w:val="002E1B8D"/>
    <w:rsid w:val="002E1F0A"/>
    <w:rsid w:val="002E22FA"/>
    <w:rsid w:val="002E25D2"/>
    <w:rsid w:val="002E2738"/>
    <w:rsid w:val="002E2923"/>
    <w:rsid w:val="002E2A0C"/>
    <w:rsid w:val="002E2A76"/>
    <w:rsid w:val="002E306D"/>
    <w:rsid w:val="002E33E6"/>
    <w:rsid w:val="002E360D"/>
    <w:rsid w:val="002E3633"/>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684"/>
    <w:rsid w:val="002F085C"/>
    <w:rsid w:val="002F09B5"/>
    <w:rsid w:val="002F09C0"/>
    <w:rsid w:val="002F0ADB"/>
    <w:rsid w:val="002F0DF5"/>
    <w:rsid w:val="002F0E34"/>
    <w:rsid w:val="002F1E69"/>
    <w:rsid w:val="002F23A3"/>
    <w:rsid w:val="002F28D6"/>
    <w:rsid w:val="002F2AE0"/>
    <w:rsid w:val="002F2BAB"/>
    <w:rsid w:val="002F2CB9"/>
    <w:rsid w:val="002F2CFA"/>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B3A"/>
    <w:rsid w:val="002F5BE5"/>
    <w:rsid w:val="002F5D22"/>
    <w:rsid w:val="002F5DE3"/>
    <w:rsid w:val="002F5FDA"/>
    <w:rsid w:val="002F63ED"/>
    <w:rsid w:val="002F6610"/>
    <w:rsid w:val="002F6AC6"/>
    <w:rsid w:val="002F6BDA"/>
    <w:rsid w:val="002F6D32"/>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B95"/>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757"/>
    <w:rsid w:val="00305B80"/>
    <w:rsid w:val="003060B8"/>
    <w:rsid w:val="00306359"/>
    <w:rsid w:val="00306583"/>
    <w:rsid w:val="003065FB"/>
    <w:rsid w:val="0030684A"/>
    <w:rsid w:val="00306ED2"/>
    <w:rsid w:val="00306F89"/>
    <w:rsid w:val="003071FB"/>
    <w:rsid w:val="00307325"/>
    <w:rsid w:val="0030746D"/>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BFB"/>
    <w:rsid w:val="00311E91"/>
    <w:rsid w:val="00311F50"/>
    <w:rsid w:val="003124F6"/>
    <w:rsid w:val="00312709"/>
    <w:rsid w:val="00312A40"/>
    <w:rsid w:val="00312CCD"/>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809"/>
    <w:rsid w:val="0031599D"/>
    <w:rsid w:val="00315BDD"/>
    <w:rsid w:val="00315FAF"/>
    <w:rsid w:val="00316064"/>
    <w:rsid w:val="0031636B"/>
    <w:rsid w:val="00316864"/>
    <w:rsid w:val="00316C58"/>
    <w:rsid w:val="00316E7D"/>
    <w:rsid w:val="00316EAE"/>
    <w:rsid w:val="00317050"/>
    <w:rsid w:val="003172BB"/>
    <w:rsid w:val="003172EF"/>
    <w:rsid w:val="0031739C"/>
    <w:rsid w:val="003173B5"/>
    <w:rsid w:val="00317625"/>
    <w:rsid w:val="0031767A"/>
    <w:rsid w:val="003176AA"/>
    <w:rsid w:val="00317731"/>
    <w:rsid w:val="00317B3E"/>
    <w:rsid w:val="00317C5E"/>
    <w:rsid w:val="00317E45"/>
    <w:rsid w:val="00317E4D"/>
    <w:rsid w:val="0032013F"/>
    <w:rsid w:val="0032018E"/>
    <w:rsid w:val="003201B7"/>
    <w:rsid w:val="0032089D"/>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02"/>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7F0"/>
    <w:rsid w:val="00333AEC"/>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543"/>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460"/>
    <w:rsid w:val="003548B6"/>
    <w:rsid w:val="00354933"/>
    <w:rsid w:val="00354FE6"/>
    <w:rsid w:val="003552C6"/>
    <w:rsid w:val="00355739"/>
    <w:rsid w:val="003558FD"/>
    <w:rsid w:val="0035592D"/>
    <w:rsid w:val="003559FF"/>
    <w:rsid w:val="00355A83"/>
    <w:rsid w:val="00355C64"/>
    <w:rsid w:val="00355E9F"/>
    <w:rsid w:val="00355F21"/>
    <w:rsid w:val="00356085"/>
    <w:rsid w:val="0035615A"/>
    <w:rsid w:val="003562D7"/>
    <w:rsid w:val="0035633B"/>
    <w:rsid w:val="00356353"/>
    <w:rsid w:val="003566AB"/>
    <w:rsid w:val="003567C9"/>
    <w:rsid w:val="00356C88"/>
    <w:rsid w:val="00356C99"/>
    <w:rsid w:val="00356CEC"/>
    <w:rsid w:val="00356D8C"/>
    <w:rsid w:val="00356E40"/>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D4F"/>
    <w:rsid w:val="00360D71"/>
    <w:rsid w:val="00360FF3"/>
    <w:rsid w:val="003616D1"/>
    <w:rsid w:val="00361724"/>
    <w:rsid w:val="003617B5"/>
    <w:rsid w:val="0036185C"/>
    <w:rsid w:val="003618FD"/>
    <w:rsid w:val="00361B1A"/>
    <w:rsid w:val="00361B88"/>
    <w:rsid w:val="0036227D"/>
    <w:rsid w:val="00362318"/>
    <w:rsid w:val="0036250D"/>
    <w:rsid w:val="0036262C"/>
    <w:rsid w:val="00362746"/>
    <w:rsid w:val="003628EE"/>
    <w:rsid w:val="00362C3E"/>
    <w:rsid w:val="00362C5A"/>
    <w:rsid w:val="0036327B"/>
    <w:rsid w:val="00363479"/>
    <w:rsid w:val="0036359E"/>
    <w:rsid w:val="003635B6"/>
    <w:rsid w:val="0036396E"/>
    <w:rsid w:val="00363BB4"/>
    <w:rsid w:val="00363FC9"/>
    <w:rsid w:val="0036425F"/>
    <w:rsid w:val="00364279"/>
    <w:rsid w:val="00364429"/>
    <w:rsid w:val="0036481B"/>
    <w:rsid w:val="00364829"/>
    <w:rsid w:val="00364935"/>
    <w:rsid w:val="00364CD4"/>
    <w:rsid w:val="00365023"/>
    <w:rsid w:val="00365164"/>
    <w:rsid w:val="00365644"/>
    <w:rsid w:val="00365896"/>
    <w:rsid w:val="0036590C"/>
    <w:rsid w:val="0036591C"/>
    <w:rsid w:val="00365BB0"/>
    <w:rsid w:val="003661A5"/>
    <w:rsid w:val="0036633D"/>
    <w:rsid w:val="003664C5"/>
    <w:rsid w:val="00366518"/>
    <w:rsid w:val="00366546"/>
    <w:rsid w:val="003665C5"/>
    <w:rsid w:val="0036668D"/>
    <w:rsid w:val="00366B3A"/>
    <w:rsid w:val="00366D5B"/>
    <w:rsid w:val="00366F55"/>
    <w:rsid w:val="003671BA"/>
    <w:rsid w:val="00367501"/>
    <w:rsid w:val="003679FF"/>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80A"/>
    <w:rsid w:val="003719F5"/>
    <w:rsid w:val="00371BDE"/>
    <w:rsid w:val="00371CBD"/>
    <w:rsid w:val="00372019"/>
    <w:rsid w:val="00372029"/>
    <w:rsid w:val="00372306"/>
    <w:rsid w:val="003724A1"/>
    <w:rsid w:val="003727F9"/>
    <w:rsid w:val="00372801"/>
    <w:rsid w:val="003729C0"/>
    <w:rsid w:val="00372A6B"/>
    <w:rsid w:val="00372C12"/>
    <w:rsid w:val="00372C25"/>
    <w:rsid w:val="00372FFC"/>
    <w:rsid w:val="003730C2"/>
    <w:rsid w:val="0037319E"/>
    <w:rsid w:val="00373268"/>
    <w:rsid w:val="003734C5"/>
    <w:rsid w:val="0037356F"/>
    <w:rsid w:val="00373795"/>
    <w:rsid w:val="00373A95"/>
    <w:rsid w:val="00373B3C"/>
    <w:rsid w:val="00373C5A"/>
    <w:rsid w:val="00373E10"/>
    <w:rsid w:val="00373F2C"/>
    <w:rsid w:val="00374069"/>
    <w:rsid w:val="0037406C"/>
    <w:rsid w:val="003741D2"/>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2BB3"/>
    <w:rsid w:val="0038324F"/>
    <w:rsid w:val="00383437"/>
    <w:rsid w:val="00383AC3"/>
    <w:rsid w:val="00383CB5"/>
    <w:rsid w:val="00383D4B"/>
    <w:rsid w:val="00383DDB"/>
    <w:rsid w:val="00383F84"/>
    <w:rsid w:val="00384004"/>
    <w:rsid w:val="003842A8"/>
    <w:rsid w:val="0038447D"/>
    <w:rsid w:val="00384536"/>
    <w:rsid w:val="00384747"/>
    <w:rsid w:val="003848D9"/>
    <w:rsid w:val="0038496A"/>
    <w:rsid w:val="00384BC0"/>
    <w:rsid w:val="00384C0F"/>
    <w:rsid w:val="00384C30"/>
    <w:rsid w:val="00384FD1"/>
    <w:rsid w:val="00384FDE"/>
    <w:rsid w:val="00385274"/>
    <w:rsid w:val="003852CC"/>
    <w:rsid w:val="00385360"/>
    <w:rsid w:val="003853F0"/>
    <w:rsid w:val="003855A6"/>
    <w:rsid w:val="00385805"/>
    <w:rsid w:val="00385961"/>
    <w:rsid w:val="00385A70"/>
    <w:rsid w:val="00385BD7"/>
    <w:rsid w:val="00385C5B"/>
    <w:rsid w:val="00385ED7"/>
    <w:rsid w:val="00385FE4"/>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0B1"/>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DCE"/>
    <w:rsid w:val="00393E62"/>
    <w:rsid w:val="003943FC"/>
    <w:rsid w:val="003944B0"/>
    <w:rsid w:val="003946B1"/>
    <w:rsid w:val="0039474E"/>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C28"/>
    <w:rsid w:val="00396CED"/>
    <w:rsid w:val="003970C9"/>
    <w:rsid w:val="00397292"/>
    <w:rsid w:val="003975F2"/>
    <w:rsid w:val="003976DD"/>
    <w:rsid w:val="003978B8"/>
    <w:rsid w:val="00397AD4"/>
    <w:rsid w:val="00397C89"/>
    <w:rsid w:val="00397EB8"/>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7C"/>
    <w:rsid w:val="003A1D96"/>
    <w:rsid w:val="003A1DD5"/>
    <w:rsid w:val="003A1DE0"/>
    <w:rsid w:val="003A2019"/>
    <w:rsid w:val="003A205C"/>
    <w:rsid w:val="003A225C"/>
    <w:rsid w:val="003A25A1"/>
    <w:rsid w:val="003A282E"/>
    <w:rsid w:val="003A2D39"/>
    <w:rsid w:val="003A2E7E"/>
    <w:rsid w:val="003A2FE7"/>
    <w:rsid w:val="003A349E"/>
    <w:rsid w:val="003A3533"/>
    <w:rsid w:val="003A3714"/>
    <w:rsid w:val="003A38AC"/>
    <w:rsid w:val="003A3D2C"/>
    <w:rsid w:val="003A3D4C"/>
    <w:rsid w:val="003A40F2"/>
    <w:rsid w:val="003A42BB"/>
    <w:rsid w:val="003A44AA"/>
    <w:rsid w:val="003A45FB"/>
    <w:rsid w:val="003A48AE"/>
    <w:rsid w:val="003A48FC"/>
    <w:rsid w:val="003A4AD7"/>
    <w:rsid w:val="003A4AE1"/>
    <w:rsid w:val="003A4E82"/>
    <w:rsid w:val="003A51E7"/>
    <w:rsid w:val="003A51ED"/>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9A"/>
    <w:rsid w:val="003A71E1"/>
    <w:rsid w:val="003A7569"/>
    <w:rsid w:val="003A76A9"/>
    <w:rsid w:val="003A76F3"/>
    <w:rsid w:val="003A7747"/>
    <w:rsid w:val="003A7AD2"/>
    <w:rsid w:val="003A7B44"/>
    <w:rsid w:val="003B00CC"/>
    <w:rsid w:val="003B021B"/>
    <w:rsid w:val="003B0299"/>
    <w:rsid w:val="003B0492"/>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696"/>
    <w:rsid w:val="003B3DB1"/>
    <w:rsid w:val="003B3E56"/>
    <w:rsid w:val="003B4039"/>
    <w:rsid w:val="003B407E"/>
    <w:rsid w:val="003B40CB"/>
    <w:rsid w:val="003B4482"/>
    <w:rsid w:val="003B4815"/>
    <w:rsid w:val="003B495C"/>
    <w:rsid w:val="003B4B90"/>
    <w:rsid w:val="003B4D9B"/>
    <w:rsid w:val="003B4D9D"/>
    <w:rsid w:val="003B4E77"/>
    <w:rsid w:val="003B4E9C"/>
    <w:rsid w:val="003B4ED2"/>
    <w:rsid w:val="003B4EDE"/>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5AF"/>
    <w:rsid w:val="003C1727"/>
    <w:rsid w:val="003C1B85"/>
    <w:rsid w:val="003C2C9D"/>
    <w:rsid w:val="003C2D8A"/>
    <w:rsid w:val="003C2E51"/>
    <w:rsid w:val="003C3424"/>
    <w:rsid w:val="003C3B73"/>
    <w:rsid w:val="003C3D3D"/>
    <w:rsid w:val="003C3D6E"/>
    <w:rsid w:val="003C3F8B"/>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CCB"/>
    <w:rsid w:val="003C6DA9"/>
    <w:rsid w:val="003C6E68"/>
    <w:rsid w:val="003C71F0"/>
    <w:rsid w:val="003C73C5"/>
    <w:rsid w:val="003C74AB"/>
    <w:rsid w:val="003C7792"/>
    <w:rsid w:val="003C77FE"/>
    <w:rsid w:val="003C7855"/>
    <w:rsid w:val="003C7C00"/>
    <w:rsid w:val="003D0015"/>
    <w:rsid w:val="003D0240"/>
    <w:rsid w:val="003D06A7"/>
    <w:rsid w:val="003D0868"/>
    <w:rsid w:val="003D08EB"/>
    <w:rsid w:val="003D09DA"/>
    <w:rsid w:val="003D0AB1"/>
    <w:rsid w:val="003D0D75"/>
    <w:rsid w:val="003D1420"/>
    <w:rsid w:val="003D18F9"/>
    <w:rsid w:val="003D1907"/>
    <w:rsid w:val="003D1B82"/>
    <w:rsid w:val="003D1F11"/>
    <w:rsid w:val="003D1FF8"/>
    <w:rsid w:val="003D22AC"/>
    <w:rsid w:val="003D2339"/>
    <w:rsid w:val="003D26AA"/>
    <w:rsid w:val="003D26D0"/>
    <w:rsid w:val="003D27C6"/>
    <w:rsid w:val="003D2E43"/>
    <w:rsid w:val="003D2ED5"/>
    <w:rsid w:val="003D3415"/>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E08"/>
    <w:rsid w:val="003D6F6A"/>
    <w:rsid w:val="003D740C"/>
    <w:rsid w:val="003D79E8"/>
    <w:rsid w:val="003D7A03"/>
    <w:rsid w:val="003E0073"/>
    <w:rsid w:val="003E041B"/>
    <w:rsid w:val="003E04C4"/>
    <w:rsid w:val="003E089F"/>
    <w:rsid w:val="003E0974"/>
    <w:rsid w:val="003E0ADB"/>
    <w:rsid w:val="003E0CE4"/>
    <w:rsid w:val="003E0EA5"/>
    <w:rsid w:val="003E10EA"/>
    <w:rsid w:val="003E153F"/>
    <w:rsid w:val="003E1596"/>
    <w:rsid w:val="003E1661"/>
    <w:rsid w:val="003E16FD"/>
    <w:rsid w:val="003E1868"/>
    <w:rsid w:val="003E1B00"/>
    <w:rsid w:val="003E1CF4"/>
    <w:rsid w:val="003E1E67"/>
    <w:rsid w:val="003E1F86"/>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EF"/>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6FE9"/>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9"/>
    <w:rsid w:val="003F148D"/>
    <w:rsid w:val="003F1625"/>
    <w:rsid w:val="003F16A0"/>
    <w:rsid w:val="003F16D7"/>
    <w:rsid w:val="003F17EF"/>
    <w:rsid w:val="003F1B6D"/>
    <w:rsid w:val="003F1C93"/>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F6"/>
    <w:rsid w:val="003F46F2"/>
    <w:rsid w:val="003F4800"/>
    <w:rsid w:val="003F490F"/>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3D"/>
    <w:rsid w:val="003F6A55"/>
    <w:rsid w:val="003F6E02"/>
    <w:rsid w:val="003F715E"/>
    <w:rsid w:val="003F73A0"/>
    <w:rsid w:val="003F75DD"/>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E21"/>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33F"/>
    <w:rsid w:val="00405898"/>
    <w:rsid w:val="00405A9F"/>
    <w:rsid w:val="00405D95"/>
    <w:rsid w:val="00405F90"/>
    <w:rsid w:val="00406108"/>
    <w:rsid w:val="00406111"/>
    <w:rsid w:val="004061F6"/>
    <w:rsid w:val="004061FF"/>
    <w:rsid w:val="00406412"/>
    <w:rsid w:val="00406BAF"/>
    <w:rsid w:val="00406C28"/>
    <w:rsid w:val="00406D2D"/>
    <w:rsid w:val="00406D4A"/>
    <w:rsid w:val="00406ED3"/>
    <w:rsid w:val="00406F4B"/>
    <w:rsid w:val="00406FBD"/>
    <w:rsid w:val="00407014"/>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1CC3"/>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C3F"/>
    <w:rsid w:val="004152A5"/>
    <w:rsid w:val="00415365"/>
    <w:rsid w:val="0041539C"/>
    <w:rsid w:val="00415632"/>
    <w:rsid w:val="0041577E"/>
    <w:rsid w:val="004157F6"/>
    <w:rsid w:val="00415917"/>
    <w:rsid w:val="004159D3"/>
    <w:rsid w:val="00415A14"/>
    <w:rsid w:val="00416091"/>
    <w:rsid w:val="0041609E"/>
    <w:rsid w:val="0041616C"/>
    <w:rsid w:val="0041634C"/>
    <w:rsid w:val="004169E8"/>
    <w:rsid w:val="00416A66"/>
    <w:rsid w:val="00416C6B"/>
    <w:rsid w:val="00416F3B"/>
    <w:rsid w:val="004173DF"/>
    <w:rsid w:val="0041743D"/>
    <w:rsid w:val="004174FC"/>
    <w:rsid w:val="004175D1"/>
    <w:rsid w:val="00417678"/>
    <w:rsid w:val="00417992"/>
    <w:rsid w:val="00417D10"/>
    <w:rsid w:val="00417E81"/>
    <w:rsid w:val="00417F3C"/>
    <w:rsid w:val="00417F97"/>
    <w:rsid w:val="00420081"/>
    <w:rsid w:val="004200F5"/>
    <w:rsid w:val="00420126"/>
    <w:rsid w:val="00420249"/>
    <w:rsid w:val="004203CF"/>
    <w:rsid w:val="00420755"/>
    <w:rsid w:val="00420CB7"/>
    <w:rsid w:val="00420CD2"/>
    <w:rsid w:val="00420E53"/>
    <w:rsid w:val="00420ED3"/>
    <w:rsid w:val="004211B9"/>
    <w:rsid w:val="004211F4"/>
    <w:rsid w:val="004211FB"/>
    <w:rsid w:val="004213C2"/>
    <w:rsid w:val="004213E8"/>
    <w:rsid w:val="004213EA"/>
    <w:rsid w:val="0042156E"/>
    <w:rsid w:val="004217E8"/>
    <w:rsid w:val="00421800"/>
    <w:rsid w:val="00421979"/>
    <w:rsid w:val="00421CFB"/>
    <w:rsid w:val="00421ED8"/>
    <w:rsid w:val="004222BF"/>
    <w:rsid w:val="004223C5"/>
    <w:rsid w:val="00422A01"/>
    <w:rsid w:val="00422D62"/>
    <w:rsid w:val="00422DB5"/>
    <w:rsid w:val="00423016"/>
    <w:rsid w:val="004232D4"/>
    <w:rsid w:val="00423326"/>
    <w:rsid w:val="004238EC"/>
    <w:rsid w:val="00423968"/>
    <w:rsid w:val="004239F4"/>
    <w:rsid w:val="00423A54"/>
    <w:rsid w:val="00423BB2"/>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0EC6"/>
    <w:rsid w:val="00431149"/>
    <w:rsid w:val="0043121D"/>
    <w:rsid w:val="0043151C"/>
    <w:rsid w:val="00431617"/>
    <w:rsid w:val="004316C1"/>
    <w:rsid w:val="00431849"/>
    <w:rsid w:val="0043189C"/>
    <w:rsid w:val="004318FF"/>
    <w:rsid w:val="00431CB1"/>
    <w:rsid w:val="00431D17"/>
    <w:rsid w:val="00431DB5"/>
    <w:rsid w:val="004320C4"/>
    <w:rsid w:val="004320E5"/>
    <w:rsid w:val="0043240C"/>
    <w:rsid w:val="0043246E"/>
    <w:rsid w:val="00432473"/>
    <w:rsid w:val="00432570"/>
    <w:rsid w:val="004325E1"/>
    <w:rsid w:val="0043270B"/>
    <w:rsid w:val="00432780"/>
    <w:rsid w:val="00432C6E"/>
    <w:rsid w:val="00432F8F"/>
    <w:rsid w:val="00432F9E"/>
    <w:rsid w:val="00432FA5"/>
    <w:rsid w:val="00433106"/>
    <w:rsid w:val="004331A5"/>
    <w:rsid w:val="00433234"/>
    <w:rsid w:val="0043359F"/>
    <w:rsid w:val="004335E4"/>
    <w:rsid w:val="00433607"/>
    <w:rsid w:val="004338BE"/>
    <w:rsid w:val="00433D8A"/>
    <w:rsid w:val="00433EB1"/>
    <w:rsid w:val="00434066"/>
    <w:rsid w:val="00434196"/>
    <w:rsid w:val="004345C7"/>
    <w:rsid w:val="00434685"/>
    <w:rsid w:val="00434754"/>
    <w:rsid w:val="0043480E"/>
    <w:rsid w:val="00434AAC"/>
    <w:rsid w:val="00434C24"/>
    <w:rsid w:val="00434D0B"/>
    <w:rsid w:val="00434D46"/>
    <w:rsid w:val="00434EB3"/>
    <w:rsid w:val="00435248"/>
    <w:rsid w:val="0043535B"/>
    <w:rsid w:val="0043542F"/>
    <w:rsid w:val="004355EB"/>
    <w:rsid w:val="00435602"/>
    <w:rsid w:val="004356FA"/>
    <w:rsid w:val="004358F4"/>
    <w:rsid w:val="00435CCF"/>
    <w:rsid w:val="00435E0D"/>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33"/>
    <w:rsid w:val="00442FAE"/>
    <w:rsid w:val="00442FFB"/>
    <w:rsid w:val="004430FD"/>
    <w:rsid w:val="00443586"/>
    <w:rsid w:val="004435E2"/>
    <w:rsid w:val="004439AB"/>
    <w:rsid w:val="00443A73"/>
    <w:rsid w:val="00443C38"/>
    <w:rsid w:val="004442A7"/>
    <w:rsid w:val="004442C1"/>
    <w:rsid w:val="004443CD"/>
    <w:rsid w:val="004444A5"/>
    <w:rsid w:val="00444576"/>
    <w:rsid w:val="00444621"/>
    <w:rsid w:val="00444901"/>
    <w:rsid w:val="0044492D"/>
    <w:rsid w:val="00444934"/>
    <w:rsid w:val="00444CD7"/>
    <w:rsid w:val="00444CEB"/>
    <w:rsid w:val="00444F5E"/>
    <w:rsid w:val="0044511A"/>
    <w:rsid w:val="00445262"/>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6E8"/>
    <w:rsid w:val="004469CA"/>
    <w:rsid w:val="00446C6C"/>
    <w:rsid w:val="00446FCA"/>
    <w:rsid w:val="004470BE"/>
    <w:rsid w:val="00447513"/>
    <w:rsid w:val="00447660"/>
    <w:rsid w:val="0044777F"/>
    <w:rsid w:val="004478FA"/>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3E17"/>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ED9"/>
    <w:rsid w:val="00455F82"/>
    <w:rsid w:val="00456114"/>
    <w:rsid w:val="0045623E"/>
    <w:rsid w:val="00456492"/>
    <w:rsid w:val="004566EB"/>
    <w:rsid w:val="004567C5"/>
    <w:rsid w:val="00456971"/>
    <w:rsid w:val="00456AC7"/>
    <w:rsid w:val="00456E1C"/>
    <w:rsid w:val="00457287"/>
    <w:rsid w:val="0045742D"/>
    <w:rsid w:val="00457B78"/>
    <w:rsid w:val="00457C5A"/>
    <w:rsid w:val="00457C5E"/>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B9F"/>
    <w:rsid w:val="00461C00"/>
    <w:rsid w:val="00461CDB"/>
    <w:rsid w:val="00461E45"/>
    <w:rsid w:val="00462054"/>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A77"/>
    <w:rsid w:val="00464A82"/>
    <w:rsid w:val="00464EE0"/>
    <w:rsid w:val="00464F1D"/>
    <w:rsid w:val="0046517D"/>
    <w:rsid w:val="00465180"/>
    <w:rsid w:val="00465235"/>
    <w:rsid w:val="00465467"/>
    <w:rsid w:val="004655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8E"/>
    <w:rsid w:val="0047539C"/>
    <w:rsid w:val="004753D8"/>
    <w:rsid w:val="004755D5"/>
    <w:rsid w:val="00475674"/>
    <w:rsid w:val="004756F5"/>
    <w:rsid w:val="00475BC8"/>
    <w:rsid w:val="00475C13"/>
    <w:rsid w:val="00475D13"/>
    <w:rsid w:val="00475E4C"/>
    <w:rsid w:val="00475E50"/>
    <w:rsid w:val="00475E54"/>
    <w:rsid w:val="00475F90"/>
    <w:rsid w:val="0047638B"/>
    <w:rsid w:val="004763A2"/>
    <w:rsid w:val="0047650C"/>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AC5"/>
    <w:rsid w:val="00480B03"/>
    <w:rsid w:val="00480C70"/>
    <w:rsid w:val="00480C95"/>
    <w:rsid w:val="00480CC5"/>
    <w:rsid w:val="00480FB0"/>
    <w:rsid w:val="004810EC"/>
    <w:rsid w:val="0048129B"/>
    <w:rsid w:val="004813A4"/>
    <w:rsid w:val="00481607"/>
    <w:rsid w:val="00481611"/>
    <w:rsid w:val="0048176A"/>
    <w:rsid w:val="004818FF"/>
    <w:rsid w:val="00481D56"/>
    <w:rsid w:val="00481FC1"/>
    <w:rsid w:val="0048215F"/>
    <w:rsid w:val="004821DB"/>
    <w:rsid w:val="00482389"/>
    <w:rsid w:val="004826CE"/>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6DA"/>
    <w:rsid w:val="004849E3"/>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7D2"/>
    <w:rsid w:val="004869B5"/>
    <w:rsid w:val="00486CD1"/>
    <w:rsid w:val="00486D8C"/>
    <w:rsid w:val="00486E71"/>
    <w:rsid w:val="004877D4"/>
    <w:rsid w:val="00487866"/>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206"/>
    <w:rsid w:val="004923A2"/>
    <w:rsid w:val="004924E5"/>
    <w:rsid w:val="00492597"/>
    <w:rsid w:val="00492619"/>
    <w:rsid w:val="004927F3"/>
    <w:rsid w:val="0049349F"/>
    <w:rsid w:val="004935A4"/>
    <w:rsid w:val="004936E2"/>
    <w:rsid w:val="0049384A"/>
    <w:rsid w:val="004938AA"/>
    <w:rsid w:val="00493ADE"/>
    <w:rsid w:val="00493D08"/>
    <w:rsid w:val="004940A0"/>
    <w:rsid w:val="004944EB"/>
    <w:rsid w:val="004949D8"/>
    <w:rsid w:val="00494A74"/>
    <w:rsid w:val="00494AEE"/>
    <w:rsid w:val="00494C92"/>
    <w:rsid w:val="00494CAE"/>
    <w:rsid w:val="00494CB0"/>
    <w:rsid w:val="00494E75"/>
    <w:rsid w:val="0049501E"/>
    <w:rsid w:val="00495071"/>
    <w:rsid w:val="00495667"/>
    <w:rsid w:val="004961DB"/>
    <w:rsid w:val="00496204"/>
    <w:rsid w:val="0049653E"/>
    <w:rsid w:val="00496BEF"/>
    <w:rsid w:val="00496BF6"/>
    <w:rsid w:val="00496DC2"/>
    <w:rsid w:val="00496E38"/>
    <w:rsid w:val="00496FF0"/>
    <w:rsid w:val="0049727D"/>
    <w:rsid w:val="004972DB"/>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5F7"/>
    <w:rsid w:val="004A1600"/>
    <w:rsid w:val="004A1852"/>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4EDD"/>
    <w:rsid w:val="004A51FA"/>
    <w:rsid w:val="004A5270"/>
    <w:rsid w:val="004A5650"/>
    <w:rsid w:val="004A57FC"/>
    <w:rsid w:val="004A5A5B"/>
    <w:rsid w:val="004A5BC2"/>
    <w:rsid w:val="004A5D36"/>
    <w:rsid w:val="004A5DBB"/>
    <w:rsid w:val="004A6033"/>
    <w:rsid w:val="004A629F"/>
    <w:rsid w:val="004A63EF"/>
    <w:rsid w:val="004A64A5"/>
    <w:rsid w:val="004A6A97"/>
    <w:rsid w:val="004A6EF6"/>
    <w:rsid w:val="004A7016"/>
    <w:rsid w:val="004A705C"/>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9FE"/>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145"/>
    <w:rsid w:val="004C025F"/>
    <w:rsid w:val="004C0346"/>
    <w:rsid w:val="004C057C"/>
    <w:rsid w:val="004C0987"/>
    <w:rsid w:val="004C0B5B"/>
    <w:rsid w:val="004C0B91"/>
    <w:rsid w:val="004C0B9A"/>
    <w:rsid w:val="004C0BAB"/>
    <w:rsid w:val="004C0C5C"/>
    <w:rsid w:val="004C0E34"/>
    <w:rsid w:val="004C0F99"/>
    <w:rsid w:val="004C130D"/>
    <w:rsid w:val="004C15C4"/>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E2C"/>
    <w:rsid w:val="004C4EC6"/>
    <w:rsid w:val="004C4F33"/>
    <w:rsid w:val="004C4FAD"/>
    <w:rsid w:val="004C521E"/>
    <w:rsid w:val="004C5283"/>
    <w:rsid w:val="004C566C"/>
    <w:rsid w:val="004C5677"/>
    <w:rsid w:val="004C5685"/>
    <w:rsid w:val="004C5C44"/>
    <w:rsid w:val="004C5DF9"/>
    <w:rsid w:val="004C5EF0"/>
    <w:rsid w:val="004C5FD0"/>
    <w:rsid w:val="004C6225"/>
    <w:rsid w:val="004C62FD"/>
    <w:rsid w:val="004C63D6"/>
    <w:rsid w:val="004C660B"/>
    <w:rsid w:val="004C6664"/>
    <w:rsid w:val="004C6757"/>
    <w:rsid w:val="004C6806"/>
    <w:rsid w:val="004C6A01"/>
    <w:rsid w:val="004C6D06"/>
    <w:rsid w:val="004C6D93"/>
    <w:rsid w:val="004C6F9C"/>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05B"/>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14"/>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F4F"/>
    <w:rsid w:val="004D5011"/>
    <w:rsid w:val="004D50CC"/>
    <w:rsid w:val="004D519A"/>
    <w:rsid w:val="004D53FC"/>
    <w:rsid w:val="004D5454"/>
    <w:rsid w:val="004D55EF"/>
    <w:rsid w:val="004D58D1"/>
    <w:rsid w:val="004D5B2C"/>
    <w:rsid w:val="004D5D39"/>
    <w:rsid w:val="004D5DBD"/>
    <w:rsid w:val="004D5DD1"/>
    <w:rsid w:val="004D5E14"/>
    <w:rsid w:val="004D5F02"/>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1F2F"/>
    <w:rsid w:val="004E209D"/>
    <w:rsid w:val="004E21D3"/>
    <w:rsid w:val="004E2465"/>
    <w:rsid w:val="004E2478"/>
    <w:rsid w:val="004E2693"/>
    <w:rsid w:val="004E27CF"/>
    <w:rsid w:val="004E2E33"/>
    <w:rsid w:val="004E2F51"/>
    <w:rsid w:val="004E2FB9"/>
    <w:rsid w:val="004E2FDD"/>
    <w:rsid w:val="004E309B"/>
    <w:rsid w:val="004E3220"/>
    <w:rsid w:val="004E3579"/>
    <w:rsid w:val="004E3892"/>
    <w:rsid w:val="004E3AAC"/>
    <w:rsid w:val="004E3B0E"/>
    <w:rsid w:val="004E3F44"/>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0E6"/>
    <w:rsid w:val="004E611C"/>
    <w:rsid w:val="004E6158"/>
    <w:rsid w:val="004E6184"/>
    <w:rsid w:val="004E62F9"/>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0CA2"/>
    <w:rsid w:val="004F133C"/>
    <w:rsid w:val="004F13D2"/>
    <w:rsid w:val="004F1443"/>
    <w:rsid w:val="004F152A"/>
    <w:rsid w:val="004F1633"/>
    <w:rsid w:val="004F16DD"/>
    <w:rsid w:val="004F1761"/>
    <w:rsid w:val="004F180E"/>
    <w:rsid w:val="004F18ED"/>
    <w:rsid w:val="004F1A00"/>
    <w:rsid w:val="004F1AEF"/>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D8B"/>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90"/>
    <w:rsid w:val="004F7FDB"/>
    <w:rsid w:val="00500012"/>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D99"/>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9BA"/>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47E7"/>
    <w:rsid w:val="00514895"/>
    <w:rsid w:val="005149A2"/>
    <w:rsid w:val="005149D6"/>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EBC"/>
    <w:rsid w:val="00516F96"/>
    <w:rsid w:val="005173A4"/>
    <w:rsid w:val="005173E1"/>
    <w:rsid w:val="00517792"/>
    <w:rsid w:val="005179DC"/>
    <w:rsid w:val="00517D87"/>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2DD"/>
    <w:rsid w:val="005269C2"/>
    <w:rsid w:val="005269E4"/>
    <w:rsid w:val="00526A5E"/>
    <w:rsid w:val="00526C8A"/>
    <w:rsid w:val="00526CB0"/>
    <w:rsid w:val="005270E4"/>
    <w:rsid w:val="005272A8"/>
    <w:rsid w:val="00527384"/>
    <w:rsid w:val="00527489"/>
    <w:rsid w:val="00527656"/>
    <w:rsid w:val="00527860"/>
    <w:rsid w:val="00527A58"/>
    <w:rsid w:val="00527AD6"/>
    <w:rsid w:val="00527AF6"/>
    <w:rsid w:val="00527D25"/>
    <w:rsid w:val="0053012B"/>
    <w:rsid w:val="005305B9"/>
    <w:rsid w:val="0053066C"/>
    <w:rsid w:val="00530670"/>
    <w:rsid w:val="0053073F"/>
    <w:rsid w:val="0053084A"/>
    <w:rsid w:val="00530AFD"/>
    <w:rsid w:val="00530BDC"/>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AA4"/>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6FF"/>
    <w:rsid w:val="005358FE"/>
    <w:rsid w:val="005359CF"/>
    <w:rsid w:val="00535A27"/>
    <w:rsid w:val="00535B60"/>
    <w:rsid w:val="00535B74"/>
    <w:rsid w:val="00535EEE"/>
    <w:rsid w:val="005367AA"/>
    <w:rsid w:val="00536A7B"/>
    <w:rsid w:val="00536AEE"/>
    <w:rsid w:val="00536D1E"/>
    <w:rsid w:val="00536D39"/>
    <w:rsid w:val="00536D47"/>
    <w:rsid w:val="0053707D"/>
    <w:rsid w:val="00537092"/>
    <w:rsid w:val="00537640"/>
    <w:rsid w:val="0053782E"/>
    <w:rsid w:val="00537989"/>
    <w:rsid w:val="005379BC"/>
    <w:rsid w:val="00537BE9"/>
    <w:rsid w:val="00537E0E"/>
    <w:rsid w:val="00537F0B"/>
    <w:rsid w:val="00540055"/>
    <w:rsid w:val="00540147"/>
    <w:rsid w:val="00540172"/>
    <w:rsid w:val="0054033D"/>
    <w:rsid w:val="00540613"/>
    <w:rsid w:val="00540725"/>
    <w:rsid w:val="005407E8"/>
    <w:rsid w:val="00540921"/>
    <w:rsid w:val="00540925"/>
    <w:rsid w:val="00540C7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0B6"/>
    <w:rsid w:val="005443D2"/>
    <w:rsid w:val="00544574"/>
    <w:rsid w:val="00544671"/>
    <w:rsid w:val="00544FBC"/>
    <w:rsid w:val="00545069"/>
    <w:rsid w:val="005450C4"/>
    <w:rsid w:val="0054518F"/>
    <w:rsid w:val="005452C0"/>
    <w:rsid w:val="005453BA"/>
    <w:rsid w:val="005454AA"/>
    <w:rsid w:val="0054556F"/>
    <w:rsid w:val="005456AD"/>
    <w:rsid w:val="005457B1"/>
    <w:rsid w:val="00545980"/>
    <w:rsid w:val="00545A9C"/>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6EF4"/>
    <w:rsid w:val="005471A3"/>
    <w:rsid w:val="005474C6"/>
    <w:rsid w:val="00547612"/>
    <w:rsid w:val="00547696"/>
    <w:rsid w:val="00547A1F"/>
    <w:rsid w:val="00547B9C"/>
    <w:rsid w:val="00547D9B"/>
    <w:rsid w:val="00547DF6"/>
    <w:rsid w:val="00547F14"/>
    <w:rsid w:val="00550155"/>
    <w:rsid w:val="0055049D"/>
    <w:rsid w:val="0055052C"/>
    <w:rsid w:val="00550589"/>
    <w:rsid w:val="005506E5"/>
    <w:rsid w:val="0055088A"/>
    <w:rsid w:val="00550ACD"/>
    <w:rsid w:val="00550D6F"/>
    <w:rsid w:val="00550F23"/>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0D7"/>
    <w:rsid w:val="00555115"/>
    <w:rsid w:val="005552B9"/>
    <w:rsid w:val="00555520"/>
    <w:rsid w:val="00555713"/>
    <w:rsid w:val="00555772"/>
    <w:rsid w:val="00555817"/>
    <w:rsid w:val="00555D6F"/>
    <w:rsid w:val="00555E29"/>
    <w:rsid w:val="00556446"/>
    <w:rsid w:val="00556680"/>
    <w:rsid w:val="005566E6"/>
    <w:rsid w:val="0055676C"/>
    <w:rsid w:val="005567BF"/>
    <w:rsid w:val="005569D2"/>
    <w:rsid w:val="00556F48"/>
    <w:rsid w:val="005570E7"/>
    <w:rsid w:val="0055718D"/>
    <w:rsid w:val="00557464"/>
    <w:rsid w:val="0055771C"/>
    <w:rsid w:val="00557A2C"/>
    <w:rsid w:val="00557A3A"/>
    <w:rsid w:val="00557CAB"/>
    <w:rsid w:val="00557D87"/>
    <w:rsid w:val="00560571"/>
    <w:rsid w:val="00560637"/>
    <w:rsid w:val="0056090D"/>
    <w:rsid w:val="00560AC9"/>
    <w:rsid w:val="00560E36"/>
    <w:rsid w:val="0056114B"/>
    <w:rsid w:val="005611F7"/>
    <w:rsid w:val="00561250"/>
    <w:rsid w:val="0056134D"/>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507"/>
    <w:rsid w:val="005637F0"/>
    <w:rsid w:val="00563AE8"/>
    <w:rsid w:val="00563E0F"/>
    <w:rsid w:val="00563FD2"/>
    <w:rsid w:val="00564002"/>
    <w:rsid w:val="0056403C"/>
    <w:rsid w:val="0056434D"/>
    <w:rsid w:val="00564597"/>
    <w:rsid w:val="005646BB"/>
    <w:rsid w:val="005648A6"/>
    <w:rsid w:val="00564903"/>
    <w:rsid w:val="00564B83"/>
    <w:rsid w:val="00564E6A"/>
    <w:rsid w:val="00564EB9"/>
    <w:rsid w:val="00564FB1"/>
    <w:rsid w:val="005651A1"/>
    <w:rsid w:val="005651E9"/>
    <w:rsid w:val="005653BF"/>
    <w:rsid w:val="0056541A"/>
    <w:rsid w:val="005654B4"/>
    <w:rsid w:val="00566F5A"/>
    <w:rsid w:val="00566F7B"/>
    <w:rsid w:val="0056704C"/>
    <w:rsid w:val="00567191"/>
    <w:rsid w:val="0056719E"/>
    <w:rsid w:val="00567657"/>
    <w:rsid w:val="005676F8"/>
    <w:rsid w:val="0056776C"/>
    <w:rsid w:val="00567B09"/>
    <w:rsid w:val="00567B3B"/>
    <w:rsid w:val="00567B75"/>
    <w:rsid w:val="00567B9D"/>
    <w:rsid w:val="00567C60"/>
    <w:rsid w:val="005701C5"/>
    <w:rsid w:val="0057021C"/>
    <w:rsid w:val="00570227"/>
    <w:rsid w:val="0057025F"/>
    <w:rsid w:val="005702B4"/>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499"/>
    <w:rsid w:val="005756BD"/>
    <w:rsid w:val="005758AF"/>
    <w:rsid w:val="005759B2"/>
    <w:rsid w:val="005760C5"/>
    <w:rsid w:val="005763A6"/>
    <w:rsid w:val="00576592"/>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9CC"/>
    <w:rsid w:val="005829D8"/>
    <w:rsid w:val="00582CAC"/>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EDF"/>
    <w:rsid w:val="00594131"/>
    <w:rsid w:val="005941FB"/>
    <w:rsid w:val="005943C6"/>
    <w:rsid w:val="005943CF"/>
    <w:rsid w:val="0059468D"/>
    <w:rsid w:val="00594692"/>
    <w:rsid w:val="005946E2"/>
    <w:rsid w:val="0059486C"/>
    <w:rsid w:val="00594ABF"/>
    <w:rsid w:val="00594C02"/>
    <w:rsid w:val="00594E33"/>
    <w:rsid w:val="00594FBB"/>
    <w:rsid w:val="005951C0"/>
    <w:rsid w:val="005952A7"/>
    <w:rsid w:val="00595308"/>
    <w:rsid w:val="00595600"/>
    <w:rsid w:val="00595777"/>
    <w:rsid w:val="005957BB"/>
    <w:rsid w:val="005957F7"/>
    <w:rsid w:val="00595967"/>
    <w:rsid w:val="00595D0D"/>
    <w:rsid w:val="00595DA2"/>
    <w:rsid w:val="00595E51"/>
    <w:rsid w:val="00595E99"/>
    <w:rsid w:val="00596308"/>
    <w:rsid w:val="00596695"/>
    <w:rsid w:val="005968C4"/>
    <w:rsid w:val="00596D72"/>
    <w:rsid w:val="0059715B"/>
    <w:rsid w:val="005974F0"/>
    <w:rsid w:val="00597605"/>
    <w:rsid w:val="005978AF"/>
    <w:rsid w:val="00597A36"/>
    <w:rsid w:val="00597ABD"/>
    <w:rsid w:val="00597D73"/>
    <w:rsid w:val="00597DF6"/>
    <w:rsid w:val="005A0274"/>
    <w:rsid w:val="005A02F8"/>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2D1"/>
    <w:rsid w:val="005A14AD"/>
    <w:rsid w:val="005A14EF"/>
    <w:rsid w:val="005A171B"/>
    <w:rsid w:val="005A18F9"/>
    <w:rsid w:val="005A1AA7"/>
    <w:rsid w:val="005A1BAF"/>
    <w:rsid w:val="005A1C03"/>
    <w:rsid w:val="005A1CC6"/>
    <w:rsid w:val="005A2229"/>
    <w:rsid w:val="005A23BE"/>
    <w:rsid w:val="005A2422"/>
    <w:rsid w:val="005A242C"/>
    <w:rsid w:val="005A2A99"/>
    <w:rsid w:val="005A2B13"/>
    <w:rsid w:val="005A2C07"/>
    <w:rsid w:val="005A2ECC"/>
    <w:rsid w:val="005A2F61"/>
    <w:rsid w:val="005A305F"/>
    <w:rsid w:val="005A31A0"/>
    <w:rsid w:val="005A320D"/>
    <w:rsid w:val="005A3520"/>
    <w:rsid w:val="005A36DF"/>
    <w:rsid w:val="005A36E3"/>
    <w:rsid w:val="005A37BB"/>
    <w:rsid w:val="005A3A31"/>
    <w:rsid w:val="005A3A39"/>
    <w:rsid w:val="005A3E31"/>
    <w:rsid w:val="005A40D5"/>
    <w:rsid w:val="005A40E0"/>
    <w:rsid w:val="005A40E7"/>
    <w:rsid w:val="005A416C"/>
    <w:rsid w:val="005A43AF"/>
    <w:rsid w:val="005A440B"/>
    <w:rsid w:val="005A44A5"/>
    <w:rsid w:val="005A45E2"/>
    <w:rsid w:val="005A4668"/>
    <w:rsid w:val="005A4762"/>
    <w:rsid w:val="005A47D2"/>
    <w:rsid w:val="005A4867"/>
    <w:rsid w:val="005A4971"/>
    <w:rsid w:val="005A4C17"/>
    <w:rsid w:val="005A4F86"/>
    <w:rsid w:val="005A5407"/>
    <w:rsid w:val="005A5487"/>
    <w:rsid w:val="005A588D"/>
    <w:rsid w:val="005A59CF"/>
    <w:rsid w:val="005A5BFE"/>
    <w:rsid w:val="005A5C55"/>
    <w:rsid w:val="005A5C63"/>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0A"/>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613"/>
    <w:rsid w:val="005B475F"/>
    <w:rsid w:val="005B4911"/>
    <w:rsid w:val="005B4C5C"/>
    <w:rsid w:val="005B4C80"/>
    <w:rsid w:val="005B4C83"/>
    <w:rsid w:val="005B4E83"/>
    <w:rsid w:val="005B5082"/>
    <w:rsid w:val="005B50EF"/>
    <w:rsid w:val="005B5152"/>
    <w:rsid w:val="005B52F9"/>
    <w:rsid w:val="005B5425"/>
    <w:rsid w:val="005B54FE"/>
    <w:rsid w:val="005B5524"/>
    <w:rsid w:val="005B5A40"/>
    <w:rsid w:val="005B5A55"/>
    <w:rsid w:val="005B5D1F"/>
    <w:rsid w:val="005B5E4A"/>
    <w:rsid w:val="005B5FC4"/>
    <w:rsid w:val="005B602B"/>
    <w:rsid w:val="005B6692"/>
    <w:rsid w:val="005B697C"/>
    <w:rsid w:val="005B69B2"/>
    <w:rsid w:val="005B6B79"/>
    <w:rsid w:val="005B6C4A"/>
    <w:rsid w:val="005B6FAE"/>
    <w:rsid w:val="005B703E"/>
    <w:rsid w:val="005B7824"/>
    <w:rsid w:val="005B7A43"/>
    <w:rsid w:val="005B7A4C"/>
    <w:rsid w:val="005B7A5C"/>
    <w:rsid w:val="005C001C"/>
    <w:rsid w:val="005C01BD"/>
    <w:rsid w:val="005C0625"/>
    <w:rsid w:val="005C083F"/>
    <w:rsid w:val="005C0904"/>
    <w:rsid w:val="005C0908"/>
    <w:rsid w:val="005C09BF"/>
    <w:rsid w:val="005C0A6B"/>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4B"/>
    <w:rsid w:val="005C33CA"/>
    <w:rsid w:val="005C376D"/>
    <w:rsid w:val="005C3BBA"/>
    <w:rsid w:val="005C3C25"/>
    <w:rsid w:val="005C4159"/>
    <w:rsid w:val="005C416D"/>
    <w:rsid w:val="005C4282"/>
    <w:rsid w:val="005C461F"/>
    <w:rsid w:val="005C4661"/>
    <w:rsid w:val="005C4A71"/>
    <w:rsid w:val="005C4B4D"/>
    <w:rsid w:val="005C4DE3"/>
    <w:rsid w:val="005C5024"/>
    <w:rsid w:val="005C527A"/>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790"/>
    <w:rsid w:val="005D0AE5"/>
    <w:rsid w:val="005D0D3E"/>
    <w:rsid w:val="005D0DBA"/>
    <w:rsid w:val="005D17BF"/>
    <w:rsid w:val="005D18B1"/>
    <w:rsid w:val="005D196C"/>
    <w:rsid w:val="005D19EB"/>
    <w:rsid w:val="005D1C4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479A"/>
    <w:rsid w:val="005D5012"/>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857"/>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6AC"/>
    <w:rsid w:val="005E66C7"/>
    <w:rsid w:val="005E66F1"/>
    <w:rsid w:val="005E6718"/>
    <w:rsid w:val="005E6AFB"/>
    <w:rsid w:val="005E6C10"/>
    <w:rsid w:val="005E6EA6"/>
    <w:rsid w:val="005E7264"/>
    <w:rsid w:val="005E7698"/>
    <w:rsid w:val="005E7849"/>
    <w:rsid w:val="005E7888"/>
    <w:rsid w:val="005E7A8C"/>
    <w:rsid w:val="005E7F93"/>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194"/>
    <w:rsid w:val="005F1849"/>
    <w:rsid w:val="005F1B61"/>
    <w:rsid w:val="005F1BB2"/>
    <w:rsid w:val="005F1FE4"/>
    <w:rsid w:val="005F235E"/>
    <w:rsid w:val="005F2528"/>
    <w:rsid w:val="005F2A68"/>
    <w:rsid w:val="005F2C90"/>
    <w:rsid w:val="005F3597"/>
    <w:rsid w:val="005F369B"/>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047"/>
    <w:rsid w:val="005F75E7"/>
    <w:rsid w:val="005F7696"/>
    <w:rsid w:val="005F785B"/>
    <w:rsid w:val="005F78FB"/>
    <w:rsid w:val="005F7AC5"/>
    <w:rsid w:val="005F7CC1"/>
    <w:rsid w:val="005F7D98"/>
    <w:rsid w:val="00600056"/>
    <w:rsid w:val="0060031E"/>
    <w:rsid w:val="006004DE"/>
    <w:rsid w:val="00600593"/>
    <w:rsid w:val="00600AA2"/>
    <w:rsid w:val="00600AAB"/>
    <w:rsid w:val="00600AD5"/>
    <w:rsid w:val="00600B6C"/>
    <w:rsid w:val="00600C9D"/>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3AAC"/>
    <w:rsid w:val="00614016"/>
    <w:rsid w:val="00614064"/>
    <w:rsid w:val="00614168"/>
    <w:rsid w:val="006141D8"/>
    <w:rsid w:val="0061422E"/>
    <w:rsid w:val="0061429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4C9"/>
    <w:rsid w:val="00616588"/>
    <w:rsid w:val="006165DC"/>
    <w:rsid w:val="006166E2"/>
    <w:rsid w:val="00616885"/>
    <w:rsid w:val="00616A27"/>
    <w:rsid w:val="00616F90"/>
    <w:rsid w:val="0061717B"/>
    <w:rsid w:val="0061717F"/>
    <w:rsid w:val="006172D3"/>
    <w:rsid w:val="006175CF"/>
    <w:rsid w:val="00617737"/>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941"/>
    <w:rsid w:val="00623AEB"/>
    <w:rsid w:val="00623CEA"/>
    <w:rsid w:val="00623DFF"/>
    <w:rsid w:val="00623E4E"/>
    <w:rsid w:val="00623F95"/>
    <w:rsid w:val="00624168"/>
    <w:rsid w:val="006241D3"/>
    <w:rsid w:val="00624210"/>
    <w:rsid w:val="0062440F"/>
    <w:rsid w:val="00624613"/>
    <w:rsid w:val="00624876"/>
    <w:rsid w:val="00624C2C"/>
    <w:rsid w:val="00624C6E"/>
    <w:rsid w:val="00624D8F"/>
    <w:rsid w:val="00624FB3"/>
    <w:rsid w:val="00625191"/>
    <w:rsid w:val="006254FE"/>
    <w:rsid w:val="006257C2"/>
    <w:rsid w:val="00625B24"/>
    <w:rsid w:val="00625CA5"/>
    <w:rsid w:val="00625E16"/>
    <w:rsid w:val="00625F9B"/>
    <w:rsid w:val="00626120"/>
    <w:rsid w:val="0062617D"/>
    <w:rsid w:val="006263FC"/>
    <w:rsid w:val="00626447"/>
    <w:rsid w:val="0062657C"/>
    <w:rsid w:val="00626BBB"/>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220"/>
    <w:rsid w:val="006322C6"/>
    <w:rsid w:val="00632568"/>
    <w:rsid w:val="0063262E"/>
    <w:rsid w:val="006326BC"/>
    <w:rsid w:val="00632763"/>
    <w:rsid w:val="00632927"/>
    <w:rsid w:val="00632A0E"/>
    <w:rsid w:val="00632A4C"/>
    <w:rsid w:val="00632B82"/>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AAA"/>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9F3"/>
    <w:rsid w:val="00640B88"/>
    <w:rsid w:val="00640E9C"/>
    <w:rsid w:val="00640EBE"/>
    <w:rsid w:val="00641061"/>
    <w:rsid w:val="006411DF"/>
    <w:rsid w:val="00641542"/>
    <w:rsid w:val="006419ED"/>
    <w:rsid w:val="00641A67"/>
    <w:rsid w:val="00641D92"/>
    <w:rsid w:val="00641E5D"/>
    <w:rsid w:val="00642409"/>
    <w:rsid w:val="006427DE"/>
    <w:rsid w:val="00642A22"/>
    <w:rsid w:val="00642C85"/>
    <w:rsid w:val="00642D10"/>
    <w:rsid w:val="00642D14"/>
    <w:rsid w:val="00642E65"/>
    <w:rsid w:val="0064320A"/>
    <w:rsid w:val="0064360E"/>
    <w:rsid w:val="00643769"/>
    <w:rsid w:val="00643801"/>
    <w:rsid w:val="00643891"/>
    <w:rsid w:val="00643BD9"/>
    <w:rsid w:val="00643CB4"/>
    <w:rsid w:val="00643DCD"/>
    <w:rsid w:val="00644200"/>
    <w:rsid w:val="0064428B"/>
    <w:rsid w:val="00644454"/>
    <w:rsid w:val="00644511"/>
    <w:rsid w:val="0064472F"/>
    <w:rsid w:val="0064486C"/>
    <w:rsid w:val="006449B7"/>
    <w:rsid w:val="006449C6"/>
    <w:rsid w:val="00644AB3"/>
    <w:rsid w:val="00644AC3"/>
    <w:rsid w:val="00644BF1"/>
    <w:rsid w:val="00644E60"/>
    <w:rsid w:val="0064509E"/>
    <w:rsid w:val="0064511B"/>
    <w:rsid w:val="00645190"/>
    <w:rsid w:val="00645206"/>
    <w:rsid w:val="00645835"/>
    <w:rsid w:val="006458CA"/>
    <w:rsid w:val="00645ACC"/>
    <w:rsid w:val="00645C50"/>
    <w:rsid w:val="0064604A"/>
    <w:rsid w:val="0064612B"/>
    <w:rsid w:val="00646478"/>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47F91"/>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3A4"/>
    <w:rsid w:val="00652599"/>
    <w:rsid w:val="0065283C"/>
    <w:rsid w:val="00653217"/>
    <w:rsid w:val="00653273"/>
    <w:rsid w:val="00653280"/>
    <w:rsid w:val="006533A1"/>
    <w:rsid w:val="00653423"/>
    <w:rsid w:val="00653E50"/>
    <w:rsid w:val="00653FED"/>
    <w:rsid w:val="0065424F"/>
    <w:rsid w:val="006543B8"/>
    <w:rsid w:val="006544F6"/>
    <w:rsid w:val="0065465B"/>
    <w:rsid w:val="006546AA"/>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967"/>
    <w:rsid w:val="00657D4D"/>
    <w:rsid w:val="00657EF3"/>
    <w:rsid w:val="00657F67"/>
    <w:rsid w:val="006604E8"/>
    <w:rsid w:val="0066057C"/>
    <w:rsid w:val="006605DC"/>
    <w:rsid w:val="006609A3"/>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55"/>
    <w:rsid w:val="0066438D"/>
    <w:rsid w:val="00664559"/>
    <w:rsid w:val="00664678"/>
    <w:rsid w:val="006646F4"/>
    <w:rsid w:val="006649BB"/>
    <w:rsid w:val="006649D7"/>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391"/>
    <w:rsid w:val="00671782"/>
    <w:rsid w:val="006719B3"/>
    <w:rsid w:val="00671B4F"/>
    <w:rsid w:val="00671C79"/>
    <w:rsid w:val="00671E40"/>
    <w:rsid w:val="0067235A"/>
    <w:rsid w:val="006723CD"/>
    <w:rsid w:val="0067252A"/>
    <w:rsid w:val="00672565"/>
    <w:rsid w:val="006725CC"/>
    <w:rsid w:val="00672609"/>
    <w:rsid w:val="0067273D"/>
    <w:rsid w:val="00672966"/>
    <w:rsid w:val="00672FCC"/>
    <w:rsid w:val="006733B2"/>
    <w:rsid w:val="006735BC"/>
    <w:rsid w:val="0067366A"/>
    <w:rsid w:val="00673BDE"/>
    <w:rsid w:val="00673E7E"/>
    <w:rsid w:val="00673EB7"/>
    <w:rsid w:val="00673FBF"/>
    <w:rsid w:val="006740F1"/>
    <w:rsid w:val="0067439E"/>
    <w:rsid w:val="00674460"/>
    <w:rsid w:val="006746C0"/>
    <w:rsid w:val="0067503F"/>
    <w:rsid w:val="00675478"/>
    <w:rsid w:val="006754D4"/>
    <w:rsid w:val="00675652"/>
    <w:rsid w:val="006757B3"/>
    <w:rsid w:val="006758E5"/>
    <w:rsid w:val="00675B15"/>
    <w:rsid w:val="00675C1A"/>
    <w:rsid w:val="00675C2E"/>
    <w:rsid w:val="00675DA0"/>
    <w:rsid w:val="00675ECB"/>
    <w:rsid w:val="00676407"/>
    <w:rsid w:val="0067649C"/>
    <w:rsid w:val="006764D9"/>
    <w:rsid w:val="0067653A"/>
    <w:rsid w:val="006765BA"/>
    <w:rsid w:val="0067663F"/>
    <w:rsid w:val="006766D0"/>
    <w:rsid w:val="006767B8"/>
    <w:rsid w:val="006768F3"/>
    <w:rsid w:val="00677725"/>
    <w:rsid w:val="006779A2"/>
    <w:rsid w:val="00677D0D"/>
    <w:rsid w:val="00677F10"/>
    <w:rsid w:val="0068013A"/>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5D"/>
    <w:rsid w:val="006815B8"/>
    <w:rsid w:val="00681972"/>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BE1"/>
    <w:rsid w:val="00685D3B"/>
    <w:rsid w:val="00685DB7"/>
    <w:rsid w:val="00685E34"/>
    <w:rsid w:val="00685E38"/>
    <w:rsid w:val="0068623E"/>
    <w:rsid w:val="0068629C"/>
    <w:rsid w:val="00686366"/>
    <w:rsid w:val="006863E5"/>
    <w:rsid w:val="00686456"/>
    <w:rsid w:val="0068653A"/>
    <w:rsid w:val="0068696A"/>
    <w:rsid w:val="00686A14"/>
    <w:rsid w:val="00686D97"/>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ADD"/>
    <w:rsid w:val="00691B64"/>
    <w:rsid w:val="00691D06"/>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667"/>
    <w:rsid w:val="00693A5C"/>
    <w:rsid w:val="00693D5A"/>
    <w:rsid w:val="00693EB0"/>
    <w:rsid w:val="00693F0A"/>
    <w:rsid w:val="006942ED"/>
    <w:rsid w:val="0069447C"/>
    <w:rsid w:val="006945BE"/>
    <w:rsid w:val="0069463D"/>
    <w:rsid w:val="006949AD"/>
    <w:rsid w:val="006949AE"/>
    <w:rsid w:val="00694BA7"/>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E4"/>
    <w:rsid w:val="00696B6A"/>
    <w:rsid w:val="00696D4E"/>
    <w:rsid w:val="00696D7E"/>
    <w:rsid w:val="00696DD1"/>
    <w:rsid w:val="00697181"/>
    <w:rsid w:val="006973D6"/>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2B5"/>
    <w:rsid w:val="006A44BC"/>
    <w:rsid w:val="006A4917"/>
    <w:rsid w:val="006A49B5"/>
    <w:rsid w:val="006A4B8E"/>
    <w:rsid w:val="006A4DFF"/>
    <w:rsid w:val="006A4FF3"/>
    <w:rsid w:val="006A53C1"/>
    <w:rsid w:val="006A5551"/>
    <w:rsid w:val="006A59B1"/>
    <w:rsid w:val="006A5A45"/>
    <w:rsid w:val="006A5C57"/>
    <w:rsid w:val="006A5CA3"/>
    <w:rsid w:val="006A5CEA"/>
    <w:rsid w:val="006A5D5C"/>
    <w:rsid w:val="006A5E26"/>
    <w:rsid w:val="006A5EAD"/>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AF9"/>
    <w:rsid w:val="006C5C20"/>
    <w:rsid w:val="006C5DC7"/>
    <w:rsid w:val="006C5FF1"/>
    <w:rsid w:val="006C6287"/>
    <w:rsid w:val="006C6438"/>
    <w:rsid w:val="006C646B"/>
    <w:rsid w:val="006C6527"/>
    <w:rsid w:val="006C6584"/>
    <w:rsid w:val="006C677C"/>
    <w:rsid w:val="006C67E1"/>
    <w:rsid w:val="006C6985"/>
    <w:rsid w:val="006C6DDC"/>
    <w:rsid w:val="006C6E92"/>
    <w:rsid w:val="006C6F16"/>
    <w:rsid w:val="006C70DA"/>
    <w:rsid w:val="006C71A1"/>
    <w:rsid w:val="006C7289"/>
    <w:rsid w:val="006C75C9"/>
    <w:rsid w:val="006C78D5"/>
    <w:rsid w:val="006C7A54"/>
    <w:rsid w:val="006C7ACE"/>
    <w:rsid w:val="006C7CAC"/>
    <w:rsid w:val="006C7D5F"/>
    <w:rsid w:val="006C7FB9"/>
    <w:rsid w:val="006D03B0"/>
    <w:rsid w:val="006D05B9"/>
    <w:rsid w:val="006D0612"/>
    <w:rsid w:val="006D0706"/>
    <w:rsid w:val="006D073A"/>
    <w:rsid w:val="006D07F3"/>
    <w:rsid w:val="006D0846"/>
    <w:rsid w:val="006D0C09"/>
    <w:rsid w:val="006D0EBC"/>
    <w:rsid w:val="006D1349"/>
    <w:rsid w:val="006D1863"/>
    <w:rsid w:val="006D18D7"/>
    <w:rsid w:val="006D196D"/>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7018"/>
    <w:rsid w:val="006D71DB"/>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0A7"/>
    <w:rsid w:val="006E1135"/>
    <w:rsid w:val="006E1322"/>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C89"/>
    <w:rsid w:val="006E2CB7"/>
    <w:rsid w:val="006E2E0A"/>
    <w:rsid w:val="006E2E9E"/>
    <w:rsid w:val="006E2FE4"/>
    <w:rsid w:val="006E30C9"/>
    <w:rsid w:val="006E332A"/>
    <w:rsid w:val="006E3A94"/>
    <w:rsid w:val="006E3BE4"/>
    <w:rsid w:val="006E3D3A"/>
    <w:rsid w:val="006E4646"/>
    <w:rsid w:val="006E512D"/>
    <w:rsid w:val="006E5268"/>
    <w:rsid w:val="006E5477"/>
    <w:rsid w:val="006E554E"/>
    <w:rsid w:val="006E5972"/>
    <w:rsid w:val="006E5ADB"/>
    <w:rsid w:val="006E5AFE"/>
    <w:rsid w:val="006E5BF0"/>
    <w:rsid w:val="006E5DA9"/>
    <w:rsid w:val="006E6714"/>
    <w:rsid w:val="006E696A"/>
    <w:rsid w:val="006E6A17"/>
    <w:rsid w:val="006E6ACB"/>
    <w:rsid w:val="006E6B3C"/>
    <w:rsid w:val="006E6C33"/>
    <w:rsid w:val="006E6DA6"/>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213"/>
    <w:rsid w:val="006F1377"/>
    <w:rsid w:val="006F1C26"/>
    <w:rsid w:val="006F1CD8"/>
    <w:rsid w:val="006F1D86"/>
    <w:rsid w:val="006F1DAF"/>
    <w:rsid w:val="006F1E30"/>
    <w:rsid w:val="006F2051"/>
    <w:rsid w:val="006F20A5"/>
    <w:rsid w:val="006F20A6"/>
    <w:rsid w:val="006F251E"/>
    <w:rsid w:val="006F291E"/>
    <w:rsid w:val="006F2FFF"/>
    <w:rsid w:val="006F3052"/>
    <w:rsid w:val="006F3066"/>
    <w:rsid w:val="006F314D"/>
    <w:rsid w:val="006F323A"/>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9A"/>
    <w:rsid w:val="007014C7"/>
    <w:rsid w:val="007017EA"/>
    <w:rsid w:val="0070181F"/>
    <w:rsid w:val="0070193E"/>
    <w:rsid w:val="00701B27"/>
    <w:rsid w:val="00701B6F"/>
    <w:rsid w:val="00701C4B"/>
    <w:rsid w:val="00701F97"/>
    <w:rsid w:val="00702859"/>
    <w:rsid w:val="00702897"/>
    <w:rsid w:val="007029C4"/>
    <w:rsid w:val="00702BCE"/>
    <w:rsid w:val="00702CD3"/>
    <w:rsid w:val="00702D27"/>
    <w:rsid w:val="00702D52"/>
    <w:rsid w:val="007032E6"/>
    <w:rsid w:val="007034CF"/>
    <w:rsid w:val="00703591"/>
    <w:rsid w:val="007036E5"/>
    <w:rsid w:val="0070393B"/>
    <w:rsid w:val="00703B9A"/>
    <w:rsid w:val="00703D8A"/>
    <w:rsid w:val="0070405B"/>
    <w:rsid w:val="00704123"/>
    <w:rsid w:val="0070413F"/>
    <w:rsid w:val="0070430B"/>
    <w:rsid w:val="0070439B"/>
    <w:rsid w:val="00704423"/>
    <w:rsid w:val="00704641"/>
    <w:rsid w:val="007047A7"/>
    <w:rsid w:val="00704945"/>
    <w:rsid w:val="00704C37"/>
    <w:rsid w:val="00704CB1"/>
    <w:rsid w:val="00704DD7"/>
    <w:rsid w:val="00704F0F"/>
    <w:rsid w:val="007050A6"/>
    <w:rsid w:val="00705186"/>
    <w:rsid w:val="007051D6"/>
    <w:rsid w:val="007053C0"/>
    <w:rsid w:val="007056ED"/>
    <w:rsid w:val="007058B6"/>
    <w:rsid w:val="00705D28"/>
    <w:rsid w:val="00705D5D"/>
    <w:rsid w:val="00705F1E"/>
    <w:rsid w:val="00705F73"/>
    <w:rsid w:val="00706181"/>
    <w:rsid w:val="007062C8"/>
    <w:rsid w:val="0070651C"/>
    <w:rsid w:val="007067D1"/>
    <w:rsid w:val="007068A7"/>
    <w:rsid w:val="00706943"/>
    <w:rsid w:val="00706A71"/>
    <w:rsid w:val="00706AC2"/>
    <w:rsid w:val="00706E85"/>
    <w:rsid w:val="00707132"/>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3EF"/>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5A9"/>
    <w:rsid w:val="007216B7"/>
    <w:rsid w:val="0072190B"/>
    <w:rsid w:val="00721B35"/>
    <w:rsid w:val="00721C7B"/>
    <w:rsid w:val="00721CB7"/>
    <w:rsid w:val="00721DB3"/>
    <w:rsid w:val="00721E1D"/>
    <w:rsid w:val="00721ED5"/>
    <w:rsid w:val="00722260"/>
    <w:rsid w:val="007222DD"/>
    <w:rsid w:val="007223AF"/>
    <w:rsid w:val="007227B0"/>
    <w:rsid w:val="00722837"/>
    <w:rsid w:val="007229BA"/>
    <w:rsid w:val="00722B61"/>
    <w:rsid w:val="00722B72"/>
    <w:rsid w:val="00722BD3"/>
    <w:rsid w:val="00722C10"/>
    <w:rsid w:val="00722DB1"/>
    <w:rsid w:val="00722E31"/>
    <w:rsid w:val="00723099"/>
    <w:rsid w:val="007233B6"/>
    <w:rsid w:val="00723498"/>
    <w:rsid w:val="0072350B"/>
    <w:rsid w:val="00723780"/>
    <w:rsid w:val="007238B7"/>
    <w:rsid w:val="007238F1"/>
    <w:rsid w:val="00723B10"/>
    <w:rsid w:val="00723B64"/>
    <w:rsid w:val="00723D15"/>
    <w:rsid w:val="00724220"/>
    <w:rsid w:val="007242E3"/>
    <w:rsid w:val="00724426"/>
    <w:rsid w:val="00724437"/>
    <w:rsid w:val="007244BA"/>
    <w:rsid w:val="007245F9"/>
    <w:rsid w:val="0072461A"/>
    <w:rsid w:val="00724780"/>
    <w:rsid w:val="007248B6"/>
    <w:rsid w:val="00724C2A"/>
    <w:rsid w:val="00724C6A"/>
    <w:rsid w:val="00724F22"/>
    <w:rsid w:val="00725068"/>
    <w:rsid w:val="00725071"/>
    <w:rsid w:val="0072560E"/>
    <w:rsid w:val="00725CB6"/>
    <w:rsid w:val="00725CDC"/>
    <w:rsid w:val="00726138"/>
    <w:rsid w:val="00726281"/>
    <w:rsid w:val="007262FE"/>
    <w:rsid w:val="007263F9"/>
    <w:rsid w:val="0072650B"/>
    <w:rsid w:val="00726537"/>
    <w:rsid w:val="0072665F"/>
    <w:rsid w:val="007273EC"/>
    <w:rsid w:val="007273FE"/>
    <w:rsid w:val="0072763C"/>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2EF"/>
    <w:rsid w:val="00735314"/>
    <w:rsid w:val="0073532A"/>
    <w:rsid w:val="007358AC"/>
    <w:rsid w:val="00735AB8"/>
    <w:rsid w:val="00735B91"/>
    <w:rsid w:val="00735E35"/>
    <w:rsid w:val="007360A6"/>
    <w:rsid w:val="0073637C"/>
    <w:rsid w:val="00736414"/>
    <w:rsid w:val="00736565"/>
    <w:rsid w:val="00736886"/>
    <w:rsid w:val="00736983"/>
    <w:rsid w:val="00736B2D"/>
    <w:rsid w:val="00736BE9"/>
    <w:rsid w:val="00736C3A"/>
    <w:rsid w:val="00736D7B"/>
    <w:rsid w:val="007371CA"/>
    <w:rsid w:val="00737302"/>
    <w:rsid w:val="0073739A"/>
    <w:rsid w:val="00737485"/>
    <w:rsid w:val="007377ED"/>
    <w:rsid w:val="007379C8"/>
    <w:rsid w:val="007379EA"/>
    <w:rsid w:val="00737C35"/>
    <w:rsid w:val="00737C64"/>
    <w:rsid w:val="00737F11"/>
    <w:rsid w:val="007406A2"/>
    <w:rsid w:val="007406BD"/>
    <w:rsid w:val="007406C0"/>
    <w:rsid w:val="007407C9"/>
    <w:rsid w:val="007407F3"/>
    <w:rsid w:val="00740AC1"/>
    <w:rsid w:val="00740B5C"/>
    <w:rsid w:val="00740BF9"/>
    <w:rsid w:val="00740C27"/>
    <w:rsid w:val="00740E20"/>
    <w:rsid w:val="0074108B"/>
    <w:rsid w:val="00741311"/>
    <w:rsid w:val="00741354"/>
    <w:rsid w:val="00741434"/>
    <w:rsid w:val="007415B6"/>
    <w:rsid w:val="00741A56"/>
    <w:rsid w:val="00741A76"/>
    <w:rsid w:val="00741B34"/>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544C"/>
    <w:rsid w:val="00745461"/>
    <w:rsid w:val="0074547A"/>
    <w:rsid w:val="007454CB"/>
    <w:rsid w:val="007456EE"/>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6F3"/>
    <w:rsid w:val="00752CA7"/>
    <w:rsid w:val="00752FE7"/>
    <w:rsid w:val="007535AC"/>
    <w:rsid w:val="007538EE"/>
    <w:rsid w:val="00753B00"/>
    <w:rsid w:val="00753BB3"/>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EB6"/>
    <w:rsid w:val="00755F8B"/>
    <w:rsid w:val="007560DF"/>
    <w:rsid w:val="007562DC"/>
    <w:rsid w:val="0075638E"/>
    <w:rsid w:val="007565D0"/>
    <w:rsid w:val="007565E2"/>
    <w:rsid w:val="00756B6E"/>
    <w:rsid w:val="00756F15"/>
    <w:rsid w:val="00756F1E"/>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2D7"/>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76"/>
    <w:rsid w:val="007641C7"/>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25F"/>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E04"/>
    <w:rsid w:val="00771FD3"/>
    <w:rsid w:val="0077207A"/>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3C4"/>
    <w:rsid w:val="007734B0"/>
    <w:rsid w:val="00773D0B"/>
    <w:rsid w:val="00773EC7"/>
    <w:rsid w:val="00773F14"/>
    <w:rsid w:val="00773FC1"/>
    <w:rsid w:val="007741F2"/>
    <w:rsid w:val="0077435D"/>
    <w:rsid w:val="007743A1"/>
    <w:rsid w:val="007744EF"/>
    <w:rsid w:val="007747A6"/>
    <w:rsid w:val="007749AE"/>
    <w:rsid w:val="00775022"/>
    <w:rsid w:val="007757D8"/>
    <w:rsid w:val="0077592A"/>
    <w:rsid w:val="00775A14"/>
    <w:rsid w:val="00775BAA"/>
    <w:rsid w:val="00775E69"/>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B0D"/>
    <w:rsid w:val="00782D8A"/>
    <w:rsid w:val="00782FBA"/>
    <w:rsid w:val="007833C3"/>
    <w:rsid w:val="007834CB"/>
    <w:rsid w:val="007834FA"/>
    <w:rsid w:val="007837BE"/>
    <w:rsid w:val="0078380D"/>
    <w:rsid w:val="00783A45"/>
    <w:rsid w:val="00783E76"/>
    <w:rsid w:val="00784112"/>
    <w:rsid w:val="007842FE"/>
    <w:rsid w:val="0078440C"/>
    <w:rsid w:val="0078441A"/>
    <w:rsid w:val="00784548"/>
    <w:rsid w:val="00784702"/>
    <w:rsid w:val="0078470D"/>
    <w:rsid w:val="00784C31"/>
    <w:rsid w:val="00784D8B"/>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0FEA"/>
    <w:rsid w:val="00791190"/>
    <w:rsid w:val="00791658"/>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2CE"/>
    <w:rsid w:val="00794567"/>
    <w:rsid w:val="00794601"/>
    <w:rsid w:val="007947D4"/>
    <w:rsid w:val="007947FB"/>
    <w:rsid w:val="00794DFE"/>
    <w:rsid w:val="00794E67"/>
    <w:rsid w:val="007954AC"/>
    <w:rsid w:val="00795804"/>
    <w:rsid w:val="00795809"/>
    <w:rsid w:val="007959A6"/>
    <w:rsid w:val="00795BA6"/>
    <w:rsid w:val="00795C33"/>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AB5"/>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790"/>
    <w:rsid w:val="007A4AF1"/>
    <w:rsid w:val="007A4E65"/>
    <w:rsid w:val="007A502A"/>
    <w:rsid w:val="007A5288"/>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858"/>
    <w:rsid w:val="007A6909"/>
    <w:rsid w:val="007A6A76"/>
    <w:rsid w:val="007A6B4C"/>
    <w:rsid w:val="007A6D83"/>
    <w:rsid w:val="007A6E3E"/>
    <w:rsid w:val="007A7228"/>
    <w:rsid w:val="007A7305"/>
    <w:rsid w:val="007A73BA"/>
    <w:rsid w:val="007A75A3"/>
    <w:rsid w:val="007A7998"/>
    <w:rsid w:val="007A7AD5"/>
    <w:rsid w:val="007A7B3F"/>
    <w:rsid w:val="007A7DB8"/>
    <w:rsid w:val="007A7E07"/>
    <w:rsid w:val="007A7FF8"/>
    <w:rsid w:val="007B0176"/>
    <w:rsid w:val="007B017E"/>
    <w:rsid w:val="007B0253"/>
    <w:rsid w:val="007B02A2"/>
    <w:rsid w:val="007B02DE"/>
    <w:rsid w:val="007B04BA"/>
    <w:rsid w:val="007B05D0"/>
    <w:rsid w:val="007B073B"/>
    <w:rsid w:val="007B0AF1"/>
    <w:rsid w:val="007B0EB7"/>
    <w:rsid w:val="007B1061"/>
    <w:rsid w:val="007B1376"/>
    <w:rsid w:val="007B1389"/>
    <w:rsid w:val="007B1505"/>
    <w:rsid w:val="007B1861"/>
    <w:rsid w:val="007B1A46"/>
    <w:rsid w:val="007B1B91"/>
    <w:rsid w:val="007B1C84"/>
    <w:rsid w:val="007B1CB6"/>
    <w:rsid w:val="007B1EC8"/>
    <w:rsid w:val="007B1F9A"/>
    <w:rsid w:val="007B2029"/>
    <w:rsid w:val="007B2074"/>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5180"/>
    <w:rsid w:val="007B54C2"/>
    <w:rsid w:val="007B550D"/>
    <w:rsid w:val="007B5A66"/>
    <w:rsid w:val="007B62DB"/>
    <w:rsid w:val="007B630D"/>
    <w:rsid w:val="007B66F1"/>
    <w:rsid w:val="007B69C9"/>
    <w:rsid w:val="007B6CD7"/>
    <w:rsid w:val="007B6D56"/>
    <w:rsid w:val="007B7199"/>
    <w:rsid w:val="007B747F"/>
    <w:rsid w:val="007B77FB"/>
    <w:rsid w:val="007B78A3"/>
    <w:rsid w:val="007B7B12"/>
    <w:rsid w:val="007B7C15"/>
    <w:rsid w:val="007B7D58"/>
    <w:rsid w:val="007B7E59"/>
    <w:rsid w:val="007B7EAB"/>
    <w:rsid w:val="007C02E4"/>
    <w:rsid w:val="007C041B"/>
    <w:rsid w:val="007C0733"/>
    <w:rsid w:val="007C0880"/>
    <w:rsid w:val="007C0AE5"/>
    <w:rsid w:val="007C0AE9"/>
    <w:rsid w:val="007C0BD2"/>
    <w:rsid w:val="007C0F3A"/>
    <w:rsid w:val="007C0FA1"/>
    <w:rsid w:val="007C1065"/>
    <w:rsid w:val="007C107C"/>
    <w:rsid w:val="007C1328"/>
    <w:rsid w:val="007C14BD"/>
    <w:rsid w:val="007C1537"/>
    <w:rsid w:val="007C1840"/>
    <w:rsid w:val="007C18B5"/>
    <w:rsid w:val="007C198E"/>
    <w:rsid w:val="007C1AF2"/>
    <w:rsid w:val="007C1B94"/>
    <w:rsid w:val="007C1C1B"/>
    <w:rsid w:val="007C1C43"/>
    <w:rsid w:val="007C1C96"/>
    <w:rsid w:val="007C1CE2"/>
    <w:rsid w:val="007C1DFC"/>
    <w:rsid w:val="007C1E04"/>
    <w:rsid w:val="007C21AE"/>
    <w:rsid w:val="007C2250"/>
    <w:rsid w:val="007C26FF"/>
    <w:rsid w:val="007C2810"/>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91D"/>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F57"/>
    <w:rsid w:val="007C6025"/>
    <w:rsid w:val="007C62F0"/>
    <w:rsid w:val="007C64BC"/>
    <w:rsid w:val="007C6939"/>
    <w:rsid w:val="007C6940"/>
    <w:rsid w:val="007C6941"/>
    <w:rsid w:val="007C6AD5"/>
    <w:rsid w:val="007C6B71"/>
    <w:rsid w:val="007C6D8A"/>
    <w:rsid w:val="007C6E75"/>
    <w:rsid w:val="007C6FFC"/>
    <w:rsid w:val="007C7578"/>
    <w:rsid w:val="007C7597"/>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1DD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11"/>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480"/>
    <w:rsid w:val="007D58A9"/>
    <w:rsid w:val="007D59BB"/>
    <w:rsid w:val="007D5AB2"/>
    <w:rsid w:val="007D5CFA"/>
    <w:rsid w:val="007D5E2A"/>
    <w:rsid w:val="007D5E36"/>
    <w:rsid w:val="007D60F9"/>
    <w:rsid w:val="007D6310"/>
    <w:rsid w:val="007D6325"/>
    <w:rsid w:val="007D63ED"/>
    <w:rsid w:val="007D66DF"/>
    <w:rsid w:val="007D673F"/>
    <w:rsid w:val="007D684D"/>
    <w:rsid w:val="007D68F4"/>
    <w:rsid w:val="007D6906"/>
    <w:rsid w:val="007D6CE5"/>
    <w:rsid w:val="007D6E8A"/>
    <w:rsid w:val="007D6EF0"/>
    <w:rsid w:val="007D7042"/>
    <w:rsid w:val="007D7059"/>
    <w:rsid w:val="007D7199"/>
    <w:rsid w:val="007D74D4"/>
    <w:rsid w:val="007D7522"/>
    <w:rsid w:val="007D7541"/>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A5D"/>
    <w:rsid w:val="007E3D23"/>
    <w:rsid w:val="007E42F2"/>
    <w:rsid w:val="007E4797"/>
    <w:rsid w:val="007E48CD"/>
    <w:rsid w:val="007E48E4"/>
    <w:rsid w:val="007E492A"/>
    <w:rsid w:val="007E4F0F"/>
    <w:rsid w:val="007E531F"/>
    <w:rsid w:val="007E55B1"/>
    <w:rsid w:val="007E5634"/>
    <w:rsid w:val="007E5A65"/>
    <w:rsid w:val="007E5D16"/>
    <w:rsid w:val="007E5FFD"/>
    <w:rsid w:val="007E602C"/>
    <w:rsid w:val="007E6239"/>
    <w:rsid w:val="007E66F7"/>
    <w:rsid w:val="007E6735"/>
    <w:rsid w:val="007E67F4"/>
    <w:rsid w:val="007E6ACB"/>
    <w:rsid w:val="007E6F2C"/>
    <w:rsid w:val="007E7155"/>
    <w:rsid w:val="007E732E"/>
    <w:rsid w:val="007E741E"/>
    <w:rsid w:val="007E777B"/>
    <w:rsid w:val="007E7818"/>
    <w:rsid w:val="007E796F"/>
    <w:rsid w:val="007E79F1"/>
    <w:rsid w:val="007E7A84"/>
    <w:rsid w:val="007E7B2B"/>
    <w:rsid w:val="007E7E6F"/>
    <w:rsid w:val="007F0231"/>
    <w:rsid w:val="007F05E0"/>
    <w:rsid w:val="007F0ACB"/>
    <w:rsid w:val="007F0B77"/>
    <w:rsid w:val="007F0B82"/>
    <w:rsid w:val="007F0CDB"/>
    <w:rsid w:val="007F0DD3"/>
    <w:rsid w:val="007F0FAC"/>
    <w:rsid w:val="007F1083"/>
    <w:rsid w:val="007F1145"/>
    <w:rsid w:val="007F18C0"/>
    <w:rsid w:val="007F1A56"/>
    <w:rsid w:val="007F2477"/>
    <w:rsid w:val="007F285A"/>
    <w:rsid w:val="007F2C1A"/>
    <w:rsid w:val="007F2DBB"/>
    <w:rsid w:val="007F2ED4"/>
    <w:rsid w:val="007F35B2"/>
    <w:rsid w:val="007F363C"/>
    <w:rsid w:val="007F3960"/>
    <w:rsid w:val="007F3B00"/>
    <w:rsid w:val="007F3FB0"/>
    <w:rsid w:val="007F43A9"/>
    <w:rsid w:val="007F451D"/>
    <w:rsid w:val="007F4B0E"/>
    <w:rsid w:val="007F4D79"/>
    <w:rsid w:val="007F4E33"/>
    <w:rsid w:val="007F54CD"/>
    <w:rsid w:val="007F5605"/>
    <w:rsid w:val="007F5608"/>
    <w:rsid w:val="007F5874"/>
    <w:rsid w:val="007F5BD3"/>
    <w:rsid w:val="007F5C79"/>
    <w:rsid w:val="007F5D4A"/>
    <w:rsid w:val="007F5DB6"/>
    <w:rsid w:val="007F5DB7"/>
    <w:rsid w:val="007F5E70"/>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6DD"/>
    <w:rsid w:val="007F7733"/>
    <w:rsid w:val="007F7864"/>
    <w:rsid w:val="007F795B"/>
    <w:rsid w:val="007F7AF9"/>
    <w:rsid w:val="007F7D55"/>
    <w:rsid w:val="00800104"/>
    <w:rsid w:val="00800184"/>
    <w:rsid w:val="00800312"/>
    <w:rsid w:val="00800387"/>
    <w:rsid w:val="00800994"/>
    <w:rsid w:val="00800CE1"/>
    <w:rsid w:val="00800D5F"/>
    <w:rsid w:val="00800F42"/>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06C"/>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500"/>
    <w:rsid w:val="0081470B"/>
    <w:rsid w:val="0081481D"/>
    <w:rsid w:val="00814B38"/>
    <w:rsid w:val="00814B65"/>
    <w:rsid w:val="00814BD6"/>
    <w:rsid w:val="00814CA1"/>
    <w:rsid w:val="00814D2B"/>
    <w:rsid w:val="00814E42"/>
    <w:rsid w:val="0081529F"/>
    <w:rsid w:val="008153F0"/>
    <w:rsid w:val="008154B6"/>
    <w:rsid w:val="008155E8"/>
    <w:rsid w:val="00815706"/>
    <w:rsid w:val="0081584A"/>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17F28"/>
    <w:rsid w:val="0082050E"/>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7A4"/>
    <w:rsid w:val="008249DE"/>
    <w:rsid w:val="008249FF"/>
    <w:rsid w:val="00824D55"/>
    <w:rsid w:val="00824F6A"/>
    <w:rsid w:val="00825184"/>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A41"/>
    <w:rsid w:val="00827AF3"/>
    <w:rsid w:val="00827D18"/>
    <w:rsid w:val="008301C9"/>
    <w:rsid w:val="008304E7"/>
    <w:rsid w:val="008309AD"/>
    <w:rsid w:val="008312A9"/>
    <w:rsid w:val="00831561"/>
    <w:rsid w:val="008316A4"/>
    <w:rsid w:val="0083179C"/>
    <w:rsid w:val="00831819"/>
    <w:rsid w:val="008318B9"/>
    <w:rsid w:val="00831AB2"/>
    <w:rsid w:val="00831B01"/>
    <w:rsid w:val="00832142"/>
    <w:rsid w:val="0083216F"/>
    <w:rsid w:val="008323AB"/>
    <w:rsid w:val="00832AB1"/>
    <w:rsid w:val="00832C18"/>
    <w:rsid w:val="00832CAF"/>
    <w:rsid w:val="0083311A"/>
    <w:rsid w:val="00833651"/>
    <w:rsid w:val="0083417A"/>
    <w:rsid w:val="00834463"/>
    <w:rsid w:val="00834483"/>
    <w:rsid w:val="00834512"/>
    <w:rsid w:val="008349E7"/>
    <w:rsid w:val="00834A4F"/>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82E"/>
    <w:rsid w:val="008419A1"/>
    <w:rsid w:val="00841AF1"/>
    <w:rsid w:val="00841B67"/>
    <w:rsid w:val="00841C08"/>
    <w:rsid w:val="00841E11"/>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4DAD"/>
    <w:rsid w:val="008451AB"/>
    <w:rsid w:val="008454FF"/>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7D"/>
    <w:rsid w:val="008504B4"/>
    <w:rsid w:val="008504BA"/>
    <w:rsid w:val="008507C9"/>
    <w:rsid w:val="00850988"/>
    <w:rsid w:val="00850AE8"/>
    <w:rsid w:val="00850B13"/>
    <w:rsid w:val="00851845"/>
    <w:rsid w:val="00851928"/>
    <w:rsid w:val="00851983"/>
    <w:rsid w:val="008519A6"/>
    <w:rsid w:val="00851AB9"/>
    <w:rsid w:val="00851B22"/>
    <w:rsid w:val="00851DB4"/>
    <w:rsid w:val="00852338"/>
    <w:rsid w:val="008528E6"/>
    <w:rsid w:val="00852AA6"/>
    <w:rsid w:val="00852C80"/>
    <w:rsid w:val="008531B8"/>
    <w:rsid w:val="008531F1"/>
    <w:rsid w:val="00853710"/>
    <w:rsid w:val="00853794"/>
    <w:rsid w:val="00853837"/>
    <w:rsid w:val="00853C45"/>
    <w:rsid w:val="00853CD1"/>
    <w:rsid w:val="00853E20"/>
    <w:rsid w:val="00854090"/>
    <w:rsid w:val="008540C8"/>
    <w:rsid w:val="008545BC"/>
    <w:rsid w:val="0085465C"/>
    <w:rsid w:val="00854983"/>
    <w:rsid w:val="00854A91"/>
    <w:rsid w:val="00854AAB"/>
    <w:rsid w:val="00854B73"/>
    <w:rsid w:val="00854B83"/>
    <w:rsid w:val="00854D12"/>
    <w:rsid w:val="00854E0E"/>
    <w:rsid w:val="00855862"/>
    <w:rsid w:val="00855AB1"/>
    <w:rsid w:val="00855AD4"/>
    <w:rsid w:val="00855B51"/>
    <w:rsid w:val="00855B5B"/>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9C7"/>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2D6D"/>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619"/>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B47"/>
    <w:rsid w:val="00871D14"/>
    <w:rsid w:val="0087218F"/>
    <w:rsid w:val="00872269"/>
    <w:rsid w:val="008722B0"/>
    <w:rsid w:val="0087250F"/>
    <w:rsid w:val="00872C7C"/>
    <w:rsid w:val="00872D63"/>
    <w:rsid w:val="00872E0F"/>
    <w:rsid w:val="00872F20"/>
    <w:rsid w:val="00872F39"/>
    <w:rsid w:val="008731CA"/>
    <w:rsid w:val="008731FA"/>
    <w:rsid w:val="00873463"/>
    <w:rsid w:val="008734E7"/>
    <w:rsid w:val="00873771"/>
    <w:rsid w:val="00873B28"/>
    <w:rsid w:val="00873BF0"/>
    <w:rsid w:val="00873C85"/>
    <w:rsid w:val="00873EAF"/>
    <w:rsid w:val="00873F8A"/>
    <w:rsid w:val="008742C0"/>
    <w:rsid w:val="008742CE"/>
    <w:rsid w:val="00874A6D"/>
    <w:rsid w:val="00874AE1"/>
    <w:rsid w:val="00874E33"/>
    <w:rsid w:val="00874FAC"/>
    <w:rsid w:val="0087504C"/>
    <w:rsid w:val="00875755"/>
    <w:rsid w:val="00875905"/>
    <w:rsid w:val="00875BB4"/>
    <w:rsid w:val="00875BC6"/>
    <w:rsid w:val="00875F31"/>
    <w:rsid w:val="00875F79"/>
    <w:rsid w:val="00875FBD"/>
    <w:rsid w:val="00875FEF"/>
    <w:rsid w:val="00876292"/>
    <w:rsid w:val="00876363"/>
    <w:rsid w:val="008765AE"/>
    <w:rsid w:val="00876A88"/>
    <w:rsid w:val="00876AC7"/>
    <w:rsid w:val="00876E8C"/>
    <w:rsid w:val="0087763F"/>
    <w:rsid w:val="008777DD"/>
    <w:rsid w:val="00877839"/>
    <w:rsid w:val="00877902"/>
    <w:rsid w:val="00877C45"/>
    <w:rsid w:val="00877C57"/>
    <w:rsid w:val="00877FA3"/>
    <w:rsid w:val="00880295"/>
    <w:rsid w:val="00880316"/>
    <w:rsid w:val="008804C9"/>
    <w:rsid w:val="008804DA"/>
    <w:rsid w:val="008805CF"/>
    <w:rsid w:val="00880695"/>
    <w:rsid w:val="0088096F"/>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616"/>
    <w:rsid w:val="0088266D"/>
    <w:rsid w:val="00882712"/>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0A6"/>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6DE"/>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C65"/>
    <w:rsid w:val="008A1D6F"/>
    <w:rsid w:val="008A1EA1"/>
    <w:rsid w:val="008A1FBC"/>
    <w:rsid w:val="008A22C7"/>
    <w:rsid w:val="008A24BD"/>
    <w:rsid w:val="008A294D"/>
    <w:rsid w:val="008A2AAE"/>
    <w:rsid w:val="008A2EAA"/>
    <w:rsid w:val="008A2EEF"/>
    <w:rsid w:val="008A2F26"/>
    <w:rsid w:val="008A2F37"/>
    <w:rsid w:val="008A3057"/>
    <w:rsid w:val="008A33B0"/>
    <w:rsid w:val="008A34BF"/>
    <w:rsid w:val="008A3551"/>
    <w:rsid w:val="008A35AE"/>
    <w:rsid w:val="008A3619"/>
    <w:rsid w:val="008A36ED"/>
    <w:rsid w:val="008A3898"/>
    <w:rsid w:val="008A3A27"/>
    <w:rsid w:val="008A3FC5"/>
    <w:rsid w:val="008A42D8"/>
    <w:rsid w:val="008A4512"/>
    <w:rsid w:val="008A457F"/>
    <w:rsid w:val="008A4DAC"/>
    <w:rsid w:val="008A4E04"/>
    <w:rsid w:val="008A4EDF"/>
    <w:rsid w:val="008A507E"/>
    <w:rsid w:val="008A5083"/>
    <w:rsid w:val="008A53C3"/>
    <w:rsid w:val="008A59E9"/>
    <w:rsid w:val="008A60F8"/>
    <w:rsid w:val="008A62D3"/>
    <w:rsid w:val="008A631F"/>
    <w:rsid w:val="008A668F"/>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873"/>
    <w:rsid w:val="008B28D3"/>
    <w:rsid w:val="008B2A0D"/>
    <w:rsid w:val="008B2A2E"/>
    <w:rsid w:val="008B2A40"/>
    <w:rsid w:val="008B2AB2"/>
    <w:rsid w:val="008B2D1D"/>
    <w:rsid w:val="008B2DEB"/>
    <w:rsid w:val="008B2DFD"/>
    <w:rsid w:val="008B2E02"/>
    <w:rsid w:val="008B2FB3"/>
    <w:rsid w:val="008B376A"/>
    <w:rsid w:val="008B3779"/>
    <w:rsid w:val="008B3867"/>
    <w:rsid w:val="008B386B"/>
    <w:rsid w:val="008B38CF"/>
    <w:rsid w:val="008B3B11"/>
    <w:rsid w:val="008B3B65"/>
    <w:rsid w:val="008B3C04"/>
    <w:rsid w:val="008B3E81"/>
    <w:rsid w:val="008B3E90"/>
    <w:rsid w:val="008B3FC9"/>
    <w:rsid w:val="008B3FF2"/>
    <w:rsid w:val="008B41EF"/>
    <w:rsid w:val="008B4230"/>
    <w:rsid w:val="008B447F"/>
    <w:rsid w:val="008B44A9"/>
    <w:rsid w:val="008B4718"/>
    <w:rsid w:val="008B4A4A"/>
    <w:rsid w:val="008B4B0D"/>
    <w:rsid w:val="008B4B33"/>
    <w:rsid w:val="008B4FDC"/>
    <w:rsid w:val="008B50CD"/>
    <w:rsid w:val="008B5435"/>
    <w:rsid w:val="008B5448"/>
    <w:rsid w:val="008B5577"/>
    <w:rsid w:val="008B5ACB"/>
    <w:rsid w:val="008B5B97"/>
    <w:rsid w:val="008B5CB3"/>
    <w:rsid w:val="008B5E15"/>
    <w:rsid w:val="008B60ED"/>
    <w:rsid w:val="008B6173"/>
    <w:rsid w:val="008B66CB"/>
    <w:rsid w:val="008B6E5C"/>
    <w:rsid w:val="008B6EEA"/>
    <w:rsid w:val="008B71DE"/>
    <w:rsid w:val="008B7533"/>
    <w:rsid w:val="008B77A8"/>
    <w:rsid w:val="008B793A"/>
    <w:rsid w:val="008B7E34"/>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F9D"/>
    <w:rsid w:val="008C4196"/>
    <w:rsid w:val="008C4273"/>
    <w:rsid w:val="008C42CE"/>
    <w:rsid w:val="008C42DD"/>
    <w:rsid w:val="008C450D"/>
    <w:rsid w:val="008C47A4"/>
    <w:rsid w:val="008C4B36"/>
    <w:rsid w:val="008C4B47"/>
    <w:rsid w:val="008C5242"/>
    <w:rsid w:val="008C54A9"/>
    <w:rsid w:val="008C570A"/>
    <w:rsid w:val="008C5905"/>
    <w:rsid w:val="008C59D5"/>
    <w:rsid w:val="008C5B10"/>
    <w:rsid w:val="008C5B76"/>
    <w:rsid w:val="008C5C1E"/>
    <w:rsid w:val="008C5DAE"/>
    <w:rsid w:val="008C5FA3"/>
    <w:rsid w:val="008C61D2"/>
    <w:rsid w:val="008C620D"/>
    <w:rsid w:val="008C63FA"/>
    <w:rsid w:val="008C6970"/>
    <w:rsid w:val="008C69DC"/>
    <w:rsid w:val="008C6C7A"/>
    <w:rsid w:val="008C6D71"/>
    <w:rsid w:val="008C6F4F"/>
    <w:rsid w:val="008C6F9B"/>
    <w:rsid w:val="008C6FA2"/>
    <w:rsid w:val="008C710A"/>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21D"/>
    <w:rsid w:val="008D3604"/>
    <w:rsid w:val="008D399A"/>
    <w:rsid w:val="008D3F5B"/>
    <w:rsid w:val="008D3FE0"/>
    <w:rsid w:val="008D42C0"/>
    <w:rsid w:val="008D4318"/>
    <w:rsid w:val="008D453F"/>
    <w:rsid w:val="008D465D"/>
    <w:rsid w:val="008D48FB"/>
    <w:rsid w:val="008D4DE2"/>
    <w:rsid w:val="008D508F"/>
    <w:rsid w:val="008D509D"/>
    <w:rsid w:val="008D5293"/>
    <w:rsid w:val="008D538D"/>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704"/>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66"/>
    <w:rsid w:val="008E7684"/>
    <w:rsid w:val="008E76C6"/>
    <w:rsid w:val="008E79F4"/>
    <w:rsid w:val="008E7DB3"/>
    <w:rsid w:val="008E7F9D"/>
    <w:rsid w:val="008F005E"/>
    <w:rsid w:val="008F0090"/>
    <w:rsid w:val="008F0097"/>
    <w:rsid w:val="008F01AB"/>
    <w:rsid w:val="008F01F8"/>
    <w:rsid w:val="008F044C"/>
    <w:rsid w:val="008F0460"/>
    <w:rsid w:val="008F0502"/>
    <w:rsid w:val="008F0643"/>
    <w:rsid w:val="008F0658"/>
    <w:rsid w:val="008F06E5"/>
    <w:rsid w:val="008F0819"/>
    <w:rsid w:val="008F0822"/>
    <w:rsid w:val="008F0826"/>
    <w:rsid w:val="008F0A28"/>
    <w:rsid w:val="008F0BA6"/>
    <w:rsid w:val="008F0BB8"/>
    <w:rsid w:val="008F0F84"/>
    <w:rsid w:val="008F0FC8"/>
    <w:rsid w:val="008F114F"/>
    <w:rsid w:val="008F155B"/>
    <w:rsid w:val="008F18A1"/>
    <w:rsid w:val="008F1A1A"/>
    <w:rsid w:val="008F1A62"/>
    <w:rsid w:val="008F1B10"/>
    <w:rsid w:val="008F1CF8"/>
    <w:rsid w:val="008F2201"/>
    <w:rsid w:val="008F25D6"/>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4F97"/>
    <w:rsid w:val="008F5272"/>
    <w:rsid w:val="008F52CA"/>
    <w:rsid w:val="008F533B"/>
    <w:rsid w:val="008F5342"/>
    <w:rsid w:val="008F5406"/>
    <w:rsid w:val="008F5474"/>
    <w:rsid w:val="008F5660"/>
    <w:rsid w:val="008F5866"/>
    <w:rsid w:val="008F595E"/>
    <w:rsid w:val="008F5B1F"/>
    <w:rsid w:val="008F5BF7"/>
    <w:rsid w:val="008F5C4A"/>
    <w:rsid w:val="008F5F06"/>
    <w:rsid w:val="008F6132"/>
    <w:rsid w:val="008F6163"/>
    <w:rsid w:val="008F6188"/>
    <w:rsid w:val="008F6487"/>
    <w:rsid w:val="008F650B"/>
    <w:rsid w:val="008F6649"/>
    <w:rsid w:val="008F677D"/>
    <w:rsid w:val="008F6902"/>
    <w:rsid w:val="008F692B"/>
    <w:rsid w:val="008F6ADB"/>
    <w:rsid w:val="008F6CD1"/>
    <w:rsid w:val="008F6FBB"/>
    <w:rsid w:val="008F7088"/>
    <w:rsid w:val="008F721F"/>
    <w:rsid w:val="008F7281"/>
    <w:rsid w:val="008F7365"/>
    <w:rsid w:val="008F73D2"/>
    <w:rsid w:val="008F7508"/>
    <w:rsid w:val="008F757A"/>
    <w:rsid w:val="008F7886"/>
    <w:rsid w:val="008F7BD6"/>
    <w:rsid w:val="008F7CEF"/>
    <w:rsid w:val="008F7DBB"/>
    <w:rsid w:val="009000FD"/>
    <w:rsid w:val="00900B17"/>
    <w:rsid w:val="00900B60"/>
    <w:rsid w:val="00900BD0"/>
    <w:rsid w:val="00900DBD"/>
    <w:rsid w:val="00900DDE"/>
    <w:rsid w:val="00900DF1"/>
    <w:rsid w:val="00900E2E"/>
    <w:rsid w:val="00900E8C"/>
    <w:rsid w:val="00900EF4"/>
    <w:rsid w:val="00900F56"/>
    <w:rsid w:val="0090101E"/>
    <w:rsid w:val="009011F3"/>
    <w:rsid w:val="0090126D"/>
    <w:rsid w:val="009012EA"/>
    <w:rsid w:val="009012ED"/>
    <w:rsid w:val="00901837"/>
    <w:rsid w:val="00901845"/>
    <w:rsid w:val="00901A29"/>
    <w:rsid w:val="00901A2A"/>
    <w:rsid w:val="00901EDD"/>
    <w:rsid w:val="0090223C"/>
    <w:rsid w:val="009022BC"/>
    <w:rsid w:val="0090255A"/>
    <w:rsid w:val="00902686"/>
    <w:rsid w:val="00902734"/>
    <w:rsid w:val="00903281"/>
    <w:rsid w:val="0090358F"/>
    <w:rsid w:val="00903609"/>
    <w:rsid w:val="009036BA"/>
    <w:rsid w:val="00903834"/>
    <w:rsid w:val="00903CBC"/>
    <w:rsid w:val="00903F0F"/>
    <w:rsid w:val="00903F59"/>
    <w:rsid w:val="00903F6B"/>
    <w:rsid w:val="0090421A"/>
    <w:rsid w:val="00904386"/>
    <w:rsid w:val="009045C7"/>
    <w:rsid w:val="0090480E"/>
    <w:rsid w:val="00904A62"/>
    <w:rsid w:val="00904B6D"/>
    <w:rsid w:val="00904D35"/>
    <w:rsid w:val="00904D3D"/>
    <w:rsid w:val="00904E71"/>
    <w:rsid w:val="0090503B"/>
    <w:rsid w:val="0090505B"/>
    <w:rsid w:val="009051D8"/>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54"/>
    <w:rsid w:val="00910874"/>
    <w:rsid w:val="009108A7"/>
    <w:rsid w:val="00910AB1"/>
    <w:rsid w:val="00910AD0"/>
    <w:rsid w:val="00910BD3"/>
    <w:rsid w:val="00910DA2"/>
    <w:rsid w:val="00910E1A"/>
    <w:rsid w:val="009115BF"/>
    <w:rsid w:val="00911812"/>
    <w:rsid w:val="00911A5A"/>
    <w:rsid w:val="00911BF9"/>
    <w:rsid w:val="00911D16"/>
    <w:rsid w:val="00911DA8"/>
    <w:rsid w:val="00911E1A"/>
    <w:rsid w:val="009120DE"/>
    <w:rsid w:val="00912245"/>
    <w:rsid w:val="00912254"/>
    <w:rsid w:val="0091225D"/>
    <w:rsid w:val="009123B9"/>
    <w:rsid w:val="009124C4"/>
    <w:rsid w:val="0091281A"/>
    <w:rsid w:val="00912976"/>
    <w:rsid w:val="00912A11"/>
    <w:rsid w:val="00912A59"/>
    <w:rsid w:val="00912A63"/>
    <w:rsid w:val="00912A96"/>
    <w:rsid w:val="00912F6D"/>
    <w:rsid w:val="009136E4"/>
    <w:rsid w:val="009138F3"/>
    <w:rsid w:val="00913AF7"/>
    <w:rsid w:val="00913B67"/>
    <w:rsid w:val="00913BEF"/>
    <w:rsid w:val="00913C97"/>
    <w:rsid w:val="00913EF8"/>
    <w:rsid w:val="00913F4C"/>
    <w:rsid w:val="0091404B"/>
    <w:rsid w:val="00914127"/>
    <w:rsid w:val="009141FB"/>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6E8"/>
    <w:rsid w:val="0092078E"/>
    <w:rsid w:val="009207AA"/>
    <w:rsid w:val="00920848"/>
    <w:rsid w:val="009208F1"/>
    <w:rsid w:val="00920993"/>
    <w:rsid w:val="00920E33"/>
    <w:rsid w:val="00920FB2"/>
    <w:rsid w:val="009210B8"/>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8F8"/>
    <w:rsid w:val="00923953"/>
    <w:rsid w:val="00923B64"/>
    <w:rsid w:val="00923CA4"/>
    <w:rsid w:val="00923CC7"/>
    <w:rsid w:val="00923ED4"/>
    <w:rsid w:val="00924108"/>
    <w:rsid w:val="0092416F"/>
    <w:rsid w:val="00924369"/>
    <w:rsid w:val="009243B7"/>
    <w:rsid w:val="00924D2B"/>
    <w:rsid w:val="00925054"/>
    <w:rsid w:val="0092507E"/>
    <w:rsid w:val="00925092"/>
    <w:rsid w:val="009250C2"/>
    <w:rsid w:val="00925267"/>
    <w:rsid w:val="009253AB"/>
    <w:rsid w:val="00925415"/>
    <w:rsid w:val="009256CF"/>
    <w:rsid w:val="00925836"/>
    <w:rsid w:val="00925A3C"/>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6F6C"/>
    <w:rsid w:val="00927023"/>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164"/>
    <w:rsid w:val="009312B9"/>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ED3"/>
    <w:rsid w:val="00944158"/>
    <w:rsid w:val="00944202"/>
    <w:rsid w:val="00944335"/>
    <w:rsid w:val="00944686"/>
    <w:rsid w:val="009446C0"/>
    <w:rsid w:val="0094484A"/>
    <w:rsid w:val="00944AF4"/>
    <w:rsid w:val="00944B12"/>
    <w:rsid w:val="00944ED1"/>
    <w:rsid w:val="00945131"/>
    <w:rsid w:val="009453F9"/>
    <w:rsid w:val="009456BC"/>
    <w:rsid w:val="0094573A"/>
    <w:rsid w:val="00945857"/>
    <w:rsid w:val="00945A9C"/>
    <w:rsid w:val="00945C10"/>
    <w:rsid w:val="00945E49"/>
    <w:rsid w:val="009461A5"/>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A89"/>
    <w:rsid w:val="00947BBE"/>
    <w:rsid w:val="00947C0A"/>
    <w:rsid w:val="00947F7F"/>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3"/>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568"/>
    <w:rsid w:val="00957603"/>
    <w:rsid w:val="009576DF"/>
    <w:rsid w:val="00957B6B"/>
    <w:rsid w:val="00957C7D"/>
    <w:rsid w:val="00957D9C"/>
    <w:rsid w:val="00957E93"/>
    <w:rsid w:val="00957EDF"/>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5B0"/>
    <w:rsid w:val="0096165D"/>
    <w:rsid w:val="009616BC"/>
    <w:rsid w:val="009616FA"/>
    <w:rsid w:val="009619BD"/>
    <w:rsid w:val="00961A61"/>
    <w:rsid w:val="00961CE3"/>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06"/>
    <w:rsid w:val="00964521"/>
    <w:rsid w:val="00964C7B"/>
    <w:rsid w:val="00964D37"/>
    <w:rsid w:val="00964DE4"/>
    <w:rsid w:val="00964E34"/>
    <w:rsid w:val="00964E3C"/>
    <w:rsid w:val="00964E69"/>
    <w:rsid w:val="00964F31"/>
    <w:rsid w:val="0096504D"/>
    <w:rsid w:val="00965355"/>
    <w:rsid w:val="0096538E"/>
    <w:rsid w:val="009654C0"/>
    <w:rsid w:val="009654F0"/>
    <w:rsid w:val="0096572B"/>
    <w:rsid w:val="009659EA"/>
    <w:rsid w:val="00965ED7"/>
    <w:rsid w:val="0096637B"/>
    <w:rsid w:val="009664DB"/>
    <w:rsid w:val="009665D8"/>
    <w:rsid w:val="00966626"/>
    <w:rsid w:val="0096691D"/>
    <w:rsid w:val="009669DE"/>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751"/>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6B0"/>
    <w:rsid w:val="00976989"/>
    <w:rsid w:val="00976D1B"/>
    <w:rsid w:val="00976EDB"/>
    <w:rsid w:val="00976FFB"/>
    <w:rsid w:val="00977593"/>
    <w:rsid w:val="00977852"/>
    <w:rsid w:val="009778AB"/>
    <w:rsid w:val="009778D7"/>
    <w:rsid w:val="00977E76"/>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5"/>
    <w:rsid w:val="0098368A"/>
    <w:rsid w:val="009836A9"/>
    <w:rsid w:val="00983816"/>
    <w:rsid w:val="009838CE"/>
    <w:rsid w:val="00983B9C"/>
    <w:rsid w:val="00983BD1"/>
    <w:rsid w:val="00983C41"/>
    <w:rsid w:val="00984206"/>
    <w:rsid w:val="00984217"/>
    <w:rsid w:val="0098421F"/>
    <w:rsid w:val="00984642"/>
    <w:rsid w:val="00984999"/>
    <w:rsid w:val="00984C8E"/>
    <w:rsid w:val="00984DAC"/>
    <w:rsid w:val="0098511E"/>
    <w:rsid w:val="00985133"/>
    <w:rsid w:val="0098541D"/>
    <w:rsid w:val="00985A84"/>
    <w:rsid w:val="00985B04"/>
    <w:rsid w:val="00985BA2"/>
    <w:rsid w:val="00985CA4"/>
    <w:rsid w:val="00986956"/>
    <w:rsid w:val="00986B31"/>
    <w:rsid w:val="00986F2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3BA"/>
    <w:rsid w:val="00990479"/>
    <w:rsid w:val="00990573"/>
    <w:rsid w:val="009908F7"/>
    <w:rsid w:val="009909BD"/>
    <w:rsid w:val="009909CD"/>
    <w:rsid w:val="00990A80"/>
    <w:rsid w:val="00990C0D"/>
    <w:rsid w:val="00990E93"/>
    <w:rsid w:val="0099132E"/>
    <w:rsid w:val="00991385"/>
    <w:rsid w:val="009913F5"/>
    <w:rsid w:val="0099155F"/>
    <w:rsid w:val="00991645"/>
    <w:rsid w:val="009917F3"/>
    <w:rsid w:val="00991B1B"/>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927"/>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A7E"/>
    <w:rsid w:val="00995CDB"/>
    <w:rsid w:val="009961E2"/>
    <w:rsid w:val="00996362"/>
    <w:rsid w:val="00996575"/>
    <w:rsid w:val="009967A1"/>
    <w:rsid w:val="0099685D"/>
    <w:rsid w:val="00996A8B"/>
    <w:rsid w:val="00996BBC"/>
    <w:rsid w:val="00996CD4"/>
    <w:rsid w:val="00996CD8"/>
    <w:rsid w:val="0099731A"/>
    <w:rsid w:val="0099743F"/>
    <w:rsid w:val="009975D0"/>
    <w:rsid w:val="0099798E"/>
    <w:rsid w:val="009979D6"/>
    <w:rsid w:val="00997C02"/>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6FF4"/>
    <w:rsid w:val="009A7056"/>
    <w:rsid w:val="009A7154"/>
    <w:rsid w:val="009A787A"/>
    <w:rsid w:val="009A78D1"/>
    <w:rsid w:val="009A7DFB"/>
    <w:rsid w:val="009A7E08"/>
    <w:rsid w:val="009B003C"/>
    <w:rsid w:val="009B00D2"/>
    <w:rsid w:val="009B03C3"/>
    <w:rsid w:val="009B05FF"/>
    <w:rsid w:val="009B0655"/>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1EA"/>
    <w:rsid w:val="009B6B68"/>
    <w:rsid w:val="009B6E2A"/>
    <w:rsid w:val="009B6EA1"/>
    <w:rsid w:val="009B6EB3"/>
    <w:rsid w:val="009B70E9"/>
    <w:rsid w:val="009B71C2"/>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AE3"/>
    <w:rsid w:val="009C1B8B"/>
    <w:rsid w:val="009C1BF9"/>
    <w:rsid w:val="009C1D14"/>
    <w:rsid w:val="009C1D4B"/>
    <w:rsid w:val="009C1DED"/>
    <w:rsid w:val="009C1E0C"/>
    <w:rsid w:val="009C23B8"/>
    <w:rsid w:val="009C2694"/>
    <w:rsid w:val="009C27B0"/>
    <w:rsid w:val="009C280F"/>
    <w:rsid w:val="009C281C"/>
    <w:rsid w:val="009C2AB0"/>
    <w:rsid w:val="009C2AE2"/>
    <w:rsid w:val="009C2CB2"/>
    <w:rsid w:val="009C3179"/>
    <w:rsid w:val="009C3244"/>
    <w:rsid w:val="009C361D"/>
    <w:rsid w:val="009C3671"/>
    <w:rsid w:val="009C36B5"/>
    <w:rsid w:val="009C3813"/>
    <w:rsid w:val="009C3A99"/>
    <w:rsid w:val="009C3C81"/>
    <w:rsid w:val="009C3D88"/>
    <w:rsid w:val="009C3E03"/>
    <w:rsid w:val="009C42A3"/>
    <w:rsid w:val="009C435F"/>
    <w:rsid w:val="009C4689"/>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69"/>
    <w:rsid w:val="009C7168"/>
    <w:rsid w:val="009C72E4"/>
    <w:rsid w:val="009C73C4"/>
    <w:rsid w:val="009C76F4"/>
    <w:rsid w:val="009C7755"/>
    <w:rsid w:val="009C7CE4"/>
    <w:rsid w:val="009C7F47"/>
    <w:rsid w:val="009C7FF9"/>
    <w:rsid w:val="009D0142"/>
    <w:rsid w:val="009D0258"/>
    <w:rsid w:val="009D0361"/>
    <w:rsid w:val="009D03F5"/>
    <w:rsid w:val="009D0720"/>
    <w:rsid w:val="009D0976"/>
    <w:rsid w:val="009D0C01"/>
    <w:rsid w:val="009D0C8D"/>
    <w:rsid w:val="009D1342"/>
    <w:rsid w:val="009D15EA"/>
    <w:rsid w:val="009D170D"/>
    <w:rsid w:val="009D1837"/>
    <w:rsid w:val="009D1ABF"/>
    <w:rsid w:val="009D1ED3"/>
    <w:rsid w:val="009D1F69"/>
    <w:rsid w:val="009D2118"/>
    <w:rsid w:val="009D22EA"/>
    <w:rsid w:val="009D2453"/>
    <w:rsid w:val="009D278A"/>
    <w:rsid w:val="009D2823"/>
    <w:rsid w:val="009D2931"/>
    <w:rsid w:val="009D2CDE"/>
    <w:rsid w:val="009D301D"/>
    <w:rsid w:val="009D33F8"/>
    <w:rsid w:val="009D357D"/>
    <w:rsid w:val="009D36F0"/>
    <w:rsid w:val="009D394E"/>
    <w:rsid w:val="009D3A21"/>
    <w:rsid w:val="009D3A81"/>
    <w:rsid w:val="009D3F3A"/>
    <w:rsid w:val="009D40C3"/>
    <w:rsid w:val="009D4109"/>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3E7"/>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44"/>
    <w:rsid w:val="009E27C4"/>
    <w:rsid w:val="009E2BE6"/>
    <w:rsid w:val="009E2DD3"/>
    <w:rsid w:val="009E2EAE"/>
    <w:rsid w:val="009E2F97"/>
    <w:rsid w:val="009E3644"/>
    <w:rsid w:val="009E3790"/>
    <w:rsid w:val="009E39EC"/>
    <w:rsid w:val="009E3C31"/>
    <w:rsid w:val="009E40AC"/>
    <w:rsid w:val="009E41F9"/>
    <w:rsid w:val="009E445F"/>
    <w:rsid w:val="009E457F"/>
    <w:rsid w:val="009E478C"/>
    <w:rsid w:val="009E4B78"/>
    <w:rsid w:val="009E4EC6"/>
    <w:rsid w:val="009E4F2D"/>
    <w:rsid w:val="009E4F6D"/>
    <w:rsid w:val="009E4FCC"/>
    <w:rsid w:val="009E51B4"/>
    <w:rsid w:val="009E55F0"/>
    <w:rsid w:val="009E5640"/>
    <w:rsid w:val="009E5656"/>
    <w:rsid w:val="009E5AB4"/>
    <w:rsid w:val="009E63E8"/>
    <w:rsid w:val="009E6406"/>
    <w:rsid w:val="009E641D"/>
    <w:rsid w:val="009E66EF"/>
    <w:rsid w:val="009E689B"/>
    <w:rsid w:val="009E6A44"/>
    <w:rsid w:val="009E6A64"/>
    <w:rsid w:val="009E6FBA"/>
    <w:rsid w:val="009E6FC8"/>
    <w:rsid w:val="009E6FF0"/>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C"/>
    <w:rsid w:val="009F26A0"/>
    <w:rsid w:val="009F2722"/>
    <w:rsid w:val="009F2A94"/>
    <w:rsid w:val="009F2AAF"/>
    <w:rsid w:val="009F2AFF"/>
    <w:rsid w:val="009F2E7E"/>
    <w:rsid w:val="009F2F4A"/>
    <w:rsid w:val="009F37D4"/>
    <w:rsid w:val="009F37EF"/>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635"/>
    <w:rsid w:val="00A0074F"/>
    <w:rsid w:val="00A0077F"/>
    <w:rsid w:val="00A00820"/>
    <w:rsid w:val="00A00968"/>
    <w:rsid w:val="00A0097D"/>
    <w:rsid w:val="00A00A42"/>
    <w:rsid w:val="00A00AFB"/>
    <w:rsid w:val="00A00B60"/>
    <w:rsid w:val="00A00B75"/>
    <w:rsid w:val="00A00D24"/>
    <w:rsid w:val="00A01006"/>
    <w:rsid w:val="00A01385"/>
    <w:rsid w:val="00A01CAC"/>
    <w:rsid w:val="00A02B26"/>
    <w:rsid w:val="00A02BEC"/>
    <w:rsid w:val="00A02C96"/>
    <w:rsid w:val="00A02D52"/>
    <w:rsid w:val="00A02F0D"/>
    <w:rsid w:val="00A02FBC"/>
    <w:rsid w:val="00A0376D"/>
    <w:rsid w:val="00A03A1D"/>
    <w:rsid w:val="00A03CC3"/>
    <w:rsid w:val="00A03DA0"/>
    <w:rsid w:val="00A03F60"/>
    <w:rsid w:val="00A043B9"/>
    <w:rsid w:val="00A044D2"/>
    <w:rsid w:val="00A04541"/>
    <w:rsid w:val="00A04734"/>
    <w:rsid w:val="00A047DB"/>
    <w:rsid w:val="00A04887"/>
    <w:rsid w:val="00A04A92"/>
    <w:rsid w:val="00A04DB3"/>
    <w:rsid w:val="00A04E65"/>
    <w:rsid w:val="00A05220"/>
    <w:rsid w:val="00A0559E"/>
    <w:rsid w:val="00A0569B"/>
    <w:rsid w:val="00A05A1F"/>
    <w:rsid w:val="00A05AA6"/>
    <w:rsid w:val="00A05B14"/>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B25"/>
    <w:rsid w:val="00A11E0F"/>
    <w:rsid w:val="00A11FAA"/>
    <w:rsid w:val="00A12206"/>
    <w:rsid w:val="00A12301"/>
    <w:rsid w:val="00A12531"/>
    <w:rsid w:val="00A12673"/>
    <w:rsid w:val="00A12929"/>
    <w:rsid w:val="00A12A73"/>
    <w:rsid w:val="00A12BEE"/>
    <w:rsid w:val="00A12EE8"/>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2EA"/>
    <w:rsid w:val="00A15361"/>
    <w:rsid w:val="00A153A1"/>
    <w:rsid w:val="00A153D3"/>
    <w:rsid w:val="00A15455"/>
    <w:rsid w:val="00A157EC"/>
    <w:rsid w:val="00A158D3"/>
    <w:rsid w:val="00A15F2F"/>
    <w:rsid w:val="00A15FDB"/>
    <w:rsid w:val="00A16150"/>
    <w:rsid w:val="00A162C0"/>
    <w:rsid w:val="00A16366"/>
    <w:rsid w:val="00A1636F"/>
    <w:rsid w:val="00A163A7"/>
    <w:rsid w:val="00A16420"/>
    <w:rsid w:val="00A16510"/>
    <w:rsid w:val="00A1686F"/>
    <w:rsid w:val="00A16AF5"/>
    <w:rsid w:val="00A16B51"/>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E51"/>
    <w:rsid w:val="00A22040"/>
    <w:rsid w:val="00A2208A"/>
    <w:rsid w:val="00A22132"/>
    <w:rsid w:val="00A22207"/>
    <w:rsid w:val="00A22664"/>
    <w:rsid w:val="00A226B3"/>
    <w:rsid w:val="00A2274C"/>
    <w:rsid w:val="00A2291E"/>
    <w:rsid w:val="00A229D8"/>
    <w:rsid w:val="00A22D0A"/>
    <w:rsid w:val="00A22EC6"/>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3F"/>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44"/>
    <w:rsid w:val="00A27261"/>
    <w:rsid w:val="00A273EE"/>
    <w:rsid w:val="00A27449"/>
    <w:rsid w:val="00A275B7"/>
    <w:rsid w:val="00A279DC"/>
    <w:rsid w:val="00A27BCF"/>
    <w:rsid w:val="00A27CE9"/>
    <w:rsid w:val="00A27EDA"/>
    <w:rsid w:val="00A303B8"/>
    <w:rsid w:val="00A30703"/>
    <w:rsid w:val="00A30815"/>
    <w:rsid w:val="00A308A9"/>
    <w:rsid w:val="00A30942"/>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639"/>
    <w:rsid w:val="00A327E2"/>
    <w:rsid w:val="00A329BB"/>
    <w:rsid w:val="00A32C0F"/>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6F02"/>
    <w:rsid w:val="00A37413"/>
    <w:rsid w:val="00A3747D"/>
    <w:rsid w:val="00A379B3"/>
    <w:rsid w:val="00A379EA"/>
    <w:rsid w:val="00A37A09"/>
    <w:rsid w:val="00A37A59"/>
    <w:rsid w:val="00A37DE0"/>
    <w:rsid w:val="00A37E05"/>
    <w:rsid w:val="00A37F3D"/>
    <w:rsid w:val="00A40531"/>
    <w:rsid w:val="00A40660"/>
    <w:rsid w:val="00A408BB"/>
    <w:rsid w:val="00A40C1E"/>
    <w:rsid w:val="00A40F21"/>
    <w:rsid w:val="00A414DF"/>
    <w:rsid w:val="00A41821"/>
    <w:rsid w:val="00A4186C"/>
    <w:rsid w:val="00A4199D"/>
    <w:rsid w:val="00A419E5"/>
    <w:rsid w:val="00A41BC5"/>
    <w:rsid w:val="00A41C5C"/>
    <w:rsid w:val="00A41EF0"/>
    <w:rsid w:val="00A42185"/>
    <w:rsid w:val="00A422A2"/>
    <w:rsid w:val="00A42659"/>
    <w:rsid w:val="00A426F2"/>
    <w:rsid w:val="00A429B0"/>
    <w:rsid w:val="00A42B87"/>
    <w:rsid w:val="00A42B99"/>
    <w:rsid w:val="00A42F20"/>
    <w:rsid w:val="00A431AC"/>
    <w:rsid w:val="00A431CB"/>
    <w:rsid w:val="00A4339C"/>
    <w:rsid w:val="00A43503"/>
    <w:rsid w:val="00A435CA"/>
    <w:rsid w:val="00A4392A"/>
    <w:rsid w:val="00A43963"/>
    <w:rsid w:val="00A43C0D"/>
    <w:rsid w:val="00A43E83"/>
    <w:rsid w:val="00A43EA2"/>
    <w:rsid w:val="00A44034"/>
    <w:rsid w:val="00A4424E"/>
    <w:rsid w:val="00A442E8"/>
    <w:rsid w:val="00A44411"/>
    <w:rsid w:val="00A446AD"/>
    <w:rsid w:val="00A44882"/>
    <w:rsid w:val="00A44C32"/>
    <w:rsid w:val="00A44CB4"/>
    <w:rsid w:val="00A44E28"/>
    <w:rsid w:val="00A44F39"/>
    <w:rsid w:val="00A45371"/>
    <w:rsid w:val="00A453D4"/>
    <w:rsid w:val="00A456C8"/>
    <w:rsid w:val="00A456E8"/>
    <w:rsid w:val="00A4570E"/>
    <w:rsid w:val="00A45765"/>
    <w:rsid w:val="00A4579D"/>
    <w:rsid w:val="00A45A3B"/>
    <w:rsid w:val="00A45ADB"/>
    <w:rsid w:val="00A45B0F"/>
    <w:rsid w:val="00A45C5B"/>
    <w:rsid w:val="00A45EFA"/>
    <w:rsid w:val="00A46287"/>
    <w:rsid w:val="00A46451"/>
    <w:rsid w:val="00A46992"/>
    <w:rsid w:val="00A46AE4"/>
    <w:rsid w:val="00A46FAD"/>
    <w:rsid w:val="00A46FDE"/>
    <w:rsid w:val="00A471EB"/>
    <w:rsid w:val="00A479F0"/>
    <w:rsid w:val="00A47B4B"/>
    <w:rsid w:val="00A47D07"/>
    <w:rsid w:val="00A47E70"/>
    <w:rsid w:val="00A5044D"/>
    <w:rsid w:val="00A50985"/>
    <w:rsid w:val="00A50B00"/>
    <w:rsid w:val="00A50D49"/>
    <w:rsid w:val="00A50EC3"/>
    <w:rsid w:val="00A50F6E"/>
    <w:rsid w:val="00A51189"/>
    <w:rsid w:val="00A511A6"/>
    <w:rsid w:val="00A511FB"/>
    <w:rsid w:val="00A514EB"/>
    <w:rsid w:val="00A51AB8"/>
    <w:rsid w:val="00A51BF0"/>
    <w:rsid w:val="00A521E0"/>
    <w:rsid w:val="00A524C8"/>
    <w:rsid w:val="00A525D1"/>
    <w:rsid w:val="00A525E0"/>
    <w:rsid w:val="00A5291D"/>
    <w:rsid w:val="00A52A83"/>
    <w:rsid w:val="00A52EDB"/>
    <w:rsid w:val="00A52F46"/>
    <w:rsid w:val="00A532E0"/>
    <w:rsid w:val="00A538A4"/>
    <w:rsid w:val="00A538B2"/>
    <w:rsid w:val="00A53B48"/>
    <w:rsid w:val="00A53B69"/>
    <w:rsid w:val="00A53C4D"/>
    <w:rsid w:val="00A53DC0"/>
    <w:rsid w:val="00A53E73"/>
    <w:rsid w:val="00A53EF5"/>
    <w:rsid w:val="00A53F2E"/>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BCA"/>
    <w:rsid w:val="00A60D64"/>
    <w:rsid w:val="00A60E20"/>
    <w:rsid w:val="00A60EBB"/>
    <w:rsid w:val="00A60F53"/>
    <w:rsid w:val="00A61396"/>
    <w:rsid w:val="00A615A0"/>
    <w:rsid w:val="00A615A2"/>
    <w:rsid w:val="00A615AF"/>
    <w:rsid w:val="00A61828"/>
    <w:rsid w:val="00A61850"/>
    <w:rsid w:val="00A6189D"/>
    <w:rsid w:val="00A619D1"/>
    <w:rsid w:val="00A61ADE"/>
    <w:rsid w:val="00A61DA0"/>
    <w:rsid w:val="00A61E79"/>
    <w:rsid w:val="00A61F2E"/>
    <w:rsid w:val="00A61F65"/>
    <w:rsid w:val="00A621F3"/>
    <w:rsid w:val="00A6222C"/>
    <w:rsid w:val="00A623EB"/>
    <w:rsid w:val="00A623EF"/>
    <w:rsid w:val="00A62454"/>
    <w:rsid w:val="00A627E0"/>
    <w:rsid w:val="00A62953"/>
    <w:rsid w:val="00A629F4"/>
    <w:rsid w:val="00A62B12"/>
    <w:rsid w:val="00A62DC0"/>
    <w:rsid w:val="00A63244"/>
    <w:rsid w:val="00A6367F"/>
    <w:rsid w:val="00A63872"/>
    <w:rsid w:val="00A639B3"/>
    <w:rsid w:val="00A63A37"/>
    <w:rsid w:val="00A63BC8"/>
    <w:rsid w:val="00A63F50"/>
    <w:rsid w:val="00A63F97"/>
    <w:rsid w:val="00A64140"/>
    <w:rsid w:val="00A64196"/>
    <w:rsid w:val="00A6451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9B7"/>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2E9"/>
    <w:rsid w:val="00A725A0"/>
    <w:rsid w:val="00A72689"/>
    <w:rsid w:val="00A726A3"/>
    <w:rsid w:val="00A726DE"/>
    <w:rsid w:val="00A73242"/>
    <w:rsid w:val="00A73873"/>
    <w:rsid w:val="00A739AB"/>
    <w:rsid w:val="00A73D4C"/>
    <w:rsid w:val="00A73E00"/>
    <w:rsid w:val="00A742F1"/>
    <w:rsid w:val="00A744A2"/>
    <w:rsid w:val="00A74598"/>
    <w:rsid w:val="00A745D9"/>
    <w:rsid w:val="00A7495E"/>
    <w:rsid w:val="00A74B80"/>
    <w:rsid w:val="00A74E04"/>
    <w:rsid w:val="00A74F6C"/>
    <w:rsid w:val="00A750FC"/>
    <w:rsid w:val="00A75212"/>
    <w:rsid w:val="00A7538B"/>
    <w:rsid w:val="00A758D1"/>
    <w:rsid w:val="00A7590F"/>
    <w:rsid w:val="00A75920"/>
    <w:rsid w:val="00A75DE7"/>
    <w:rsid w:val="00A7634B"/>
    <w:rsid w:val="00A76416"/>
    <w:rsid w:val="00A764B9"/>
    <w:rsid w:val="00A7660C"/>
    <w:rsid w:val="00A76678"/>
    <w:rsid w:val="00A76696"/>
    <w:rsid w:val="00A76698"/>
    <w:rsid w:val="00A768E3"/>
    <w:rsid w:val="00A76A52"/>
    <w:rsid w:val="00A76BF2"/>
    <w:rsid w:val="00A7707F"/>
    <w:rsid w:val="00A770A5"/>
    <w:rsid w:val="00A77190"/>
    <w:rsid w:val="00A7735F"/>
    <w:rsid w:val="00A775DD"/>
    <w:rsid w:val="00A7771C"/>
    <w:rsid w:val="00A77F03"/>
    <w:rsid w:val="00A80446"/>
    <w:rsid w:val="00A80580"/>
    <w:rsid w:val="00A806D6"/>
    <w:rsid w:val="00A80722"/>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9D"/>
    <w:rsid w:val="00A84EBF"/>
    <w:rsid w:val="00A84FAD"/>
    <w:rsid w:val="00A85237"/>
    <w:rsid w:val="00A8523D"/>
    <w:rsid w:val="00A85456"/>
    <w:rsid w:val="00A85661"/>
    <w:rsid w:val="00A8568E"/>
    <w:rsid w:val="00A85A62"/>
    <w:rsid w:val="00A85D72"/>
    <w:rsid w:val="00A85FFF"/>
    <w:rsid w:val="00A86557"/>
    <w:rsid w:val="00A86752"/>
    <w:rsid w:val="00A867E7"/>
    <w:rsid w:val="00A86997"/>
    <w:rsid w:val="00A86F5D"/>
    <w:rsid w:val="00A86F67"/>
    <w:rsid w:val="00A86FEF"/>
    <w:rsid w:val="00A8706A"/>
    <w:rsid w:val="00A87482"/>
    <w:rsid w:val="00A87835"/>
    <w:rsid w:val="00A87910"/>
    <w:rsid w:val="00A87B8E"/>
    <w:rsid w:val="00A87F4E"/>
    <w:rsid w:val="00A90043"/>
    <w:rsid w:val="00A90134"/>
    <w:rsid w:val="00A901CB"/>
    <w:rsid w:val="00A90564"/>
    <w:rsid w:val="00A905F1"/>
    <w:rsid w:val="00A906E1"/>
    <w:rsid w:val="00A90E27"/>
    <w:rsid w:val="00A90EA4"/>
    <w:rsid w:val="00A91218"/>
    <w:rsid w:val="00A91469"/>
    <w:rsid w:val="00A9164F"/>
    <w:rsid w:val="00A9186D"/>
    <w:rsid w:val="00A919D9"/>
    <w:rsid w:val="00A919E4"/>
    <w:rsid w:val="00A91C88"/>
    <w:rsid w:val="00A91F3E"/>
    <w:rsid w:val="00A921D7"/>
    <w:rsid w:val="00A9227F"/>
    <w:rsid w:val="00A922E1"/>
    <w:rsid w:val="00A92457"/>
    <w:rsid w:val="00A9266D"/>
    <w:rsid w:val="00A926C6"/>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38E"/>
    <w:rsid w:val="00AA44AF"/>
    <w:rsid w:val="00AA461D"/>
    <w:rsid w:val="00AA4A81"/>
    <w:rsid w:val="00AA4C09"/>
    <w:rsid w:val="00AA4F41"/>
    <w:rsid w:val="00AA542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336"/>
    <w:rsid w:val="00AB47FD"/>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551"/>
    <w:rsid w:val="00AB7554"/>
    <w:rsid w:val="00AB76D5"/>
    <w:rsid w:val="00AB7787"/>
    <w:rsid w:val="00AB78AC"/>
    <w:rsid w:val="00AB7913"/>
    <w:rsid w:val="00AC003D"/>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7C5"/>
    <w:rsid w:val="00AC28B3"/>
    <w:rsid w:val="00AC2BB8"/>
    <w:rsid w:val="00AC2D4E"/>
    <w:rsid w:val="00AC3084"/>
    <w:rsid w:val="00AC31E0"/>
    <w:rsid w:val="00AC322B"/>
    <w:rsid w:val="00AC3381"/>
    <w:rsid w:val="00AC33F0"/>
    <w:rsid w:val="00AC3431"/>
    <w:rsid w:val="00AC38E9"/>
    <w:rsid w:val="00AC3D07"/>
    <w:rsid w:val="00AC4401"/>
    <w:rsid w:val="00AC45D6"/>
    <w:rsid w:val="00AC48CE"/>
    <w:rsid w:val="00AC4D1B"/>
    <w:rsid w:val="00AC4D53"/>
    <w:rsid w:val="00AC4D9E"/>
    <w:rsid w:val="00AC4E2E"/>
    <w:rsid w:val="00AC550A"/>
    <w:rsid w:val="00AC5616"/>
    <w:rsid w:val="00AC57F0"/>
    <w:rsid w:val="00AC5982"/>
    <w:rsid w:val="00AC5AD5"/>
    <w:rsid w:val="00AC5B56"/>
    <w:rsid w:val="00AC5C2A"/>
    <w:rsid w:val="00AC5D11"/>
    <w:rsid w:val="00AC61B3"/>
    <w:rsid w:val="00AC63F4"/>
    <w:rsid w:val="00AC6490"/>
    <w:rsid w:val="00AC6786"/>
    <w:rsid w:val="00AC6A5E"/>
    <w:rsid w:val="00AC6BCF"/>
    <w:rsid w:val="00AC6DD1"/>
    <w:rsid w:val="00AC71AA"/>
    <w:rsid w:val="00AC7470"/>
    <w:rsid w:val="00AC759B"/>
    <w:rsid w:val="00AC7DE9"/>
    <w:rsid w:val="00AC7F89"/>
    <w:rsid w:val="00AD08DD"/>
    <w:rsid w:val="00AD10B7"/>
    <w:rsid w:val="00AD12BD"/>
    <w:rsid w:val="00AD14DE"/>
    <w:rsid w:val="00AD1519"/>
    <w:rsid w:val="00AD1557"/>
    <w:rsid w:val="00AD163D"/>
    <w:rsid w:val="00AD1860"/>
    <w:rsid w:val="00AD1B21"/>
    <w:rsid w:val="00AD1BF0"/>
    <w:rsid w:val="00AD1DFE"/>
    <w:rsid w:val="00AD1EFE"/>
    <w:rsid w:val="00AD1F06"/>
    <w:rsid w:val="00AD1F53"/>
    <w:rsid w:val="00AD2226"/>
    <w:rsid w:val="00AD223A"/>
    <w:rsid w:val="00AD2242"/>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5FF5"/>
    <w:rsid w:val="00AD615C"/>
    <w:rsid w:val="00AD66A4"/>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29"/>
    <w:rsid w:val="00AE34EC"/>
    <w:rsid w:val="00AE3627"/>
    <w:rsid w:val="00AE3839"/>
    <w:rsid w:val="00AE384B"/>
    <w:rsid w:val="00AE3AF4"/>
    <w:rsid w:val="00AE4001"/>
    <w:rsid w:val="00AE4100"/>
    <w:rsid w:val="00AE42D1"/>
    <w:rsid w:val="00AE4557"/>
    <w:rsid w:val="00AE4704"/>
    <w:rsid w:val="00AE47AB"/>
    <w:rsid w:val="00AE47FE"/>
    <w:rsid w:val="00AE4A1F"/>
    <w:rsid w:val="00AE4C55"/>
    <w:rsid w:val="00AE4C6D"/>
    <w:rsid w:val="00AE4DEA"/>
    <w:rsid w:val="00AE4F01"/>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DFE"/>
    <w:rsid w:val="00B00E18"/>
    <w:rsid w:val="00B010D3"/>
    <w:rsid w:val="00B01119"/>
    <w:rsid w:val="00B01283"/>
    <w:rsid w:val="00B012DE"/>
    <w:rsid w:val="00B01676"/>
    <w:rsid w:val="00B01721"/>
    <w:rsid w:val="00B01802"/>
    <w:rsid w:val="00B01AB2"/>
    <w:rsid w:val="00B01AD1"/>
    <w:rsid w:val="00B01CC2"/>
    <w:rsid w:val="00B01E38"/>
    <w:rsid w:val="00B01F0D"/>
    <w:rsid w:val="00B02014"/>
    <w:rsid w:val="00B0205F"/>
    <w:rsid w:val="00B02214"/>
    <w:rsid w:val="00B0226D"/>
    <w:rsid w:val="00B022F0"/>
    <w:rsid w:val="00B023FC"/>
    <w:rsid w:val="00B02429"/>
    <w:rsid w:val="00B02562"/>
    <w:rsid w:val="00B0280E"/>
    <w:rsid w:val="00B029E8"/>
    <w:rsid w:val="00B02A4C"/>
    <w:rsid w:val="00B02AB3"/>
    <w:rsid w:val="00B02AD0"/>
    <w:rsid w:val="00B02EC8"/>
    <w:rsid w:val="00B03101"/>
    <w:rsid w:val="00B032D0"/>
    <w:rsid w:val="00B03352"/>
    <w:rsid w:val="00B039CE"/>
    <w:rsid w:val="00B03BB8"/>
    <w:rsid w:val="00B03BCC"/>
    <w:rsid w:val="00B03D26"/>
    <w:rsid w:val="00B04187"/>
    <w:rsid w:val="00B0431A"/>
    <w:rsid w:val="00B04451"/>
    <w:rsid w:val="00B04AA7"/>
    <w:rsid w:val="00B04AD7"/>
    <w:rsid w:val="00B04D36"/>
    <w:rsid w:val="00B04F11"/>
    <w:rsid w:val="00B04FC6"/>
    <w:rsid w:val="00B053E9"/>
    <w:rsid w:val="00B0540A"/>
    <w:rsid w:val="00B05688"/>
    <w:rsid w:val="00B056F0"/>
    <w:rsid w:val="00B0588E"/>
    <w:rsid w:val="00B05AA9"/>
    <w:rsid w:val="00B05EF3"/>
    <w:rsid w:val="00B06717"/>
    <w:rsid w:val="00B06771"/>
    <w:rsid w:val="00B0696D"/>
    <w:rsid w:val="00B06AA9"/>
    <w:rsid w:val="00B06C52"/>
    <w:rsid w:val="00B06C77"/>
    <w:rsid w:val="00B06DF1"/>
    <w:rsid w:val="00B06FD7"/>
    <w:rsid w:val="00B06FDF"/>
    <w:rsid w:val="00B071DE"/>
    <w:rsid w:val="00B072DF"/>
    <w:rsid w:val="00B07390"/>
    <w:rsid w:val="00B075EC"/>
    <w:rsid w:val="00B076A7"/>
    <w:rsid w:val="00B076C4"/>
    <w:rsid w:val="00B078A7"/>
    <w:rsid w:val="00B07C23"/>
    <w:rsid w:val="00B07CBE"/>
    <w:rsid w:val="00B07EF0"/>
    <w:rsid w:val="00B07FF1"/>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4F"/>
    <w:rsid w:val="00B137BE"/>
    <w:rsid w:val="00B13829"/>
    <w:rsid w:val="00B13985"/>
    <w:rsid w:val="00B13A4D"/>
    <w:rsid w:val="00B13A79"/>
    <w:rsid w:val="00B13B59"/>
    <w:rsid w:val="00B13D1A"/>
    <w:rsid w:val="00B13F1F"/>
    <w:rsid w:val="00B14105"/>
    <w:rsid w:val="00B14251"/>
    <w:rsid w:val="00B147CC"/>
    <w:rsid w:val="00B14B1A"/>
    <w:rsid w:val="00B14C3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BB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A5D"/>
    <w:rsid w:val="00B27D54"/>
    <w:rsid w:val="00B27FE1"/>
    <w:rsid w:val="00B3096C"/>
    <w:rsid w:val="00B30E23"/>
    <w:rsid w:val="00B30EB7"/>
    <w:rsid w:val="00B310CA"/>
    <w:rsid w:val="00B311C7"/>
    <w:rsid w:val="00B315CB"/>
    <w:rsid w:val="00B315D0"/>
    <w:rsid w:val="00B317EB"/>
    <w:rsid w:val="00B31BD6"/>
    <w:rsid w:val="00B31DDA"/>
    <w:rsid w:val="00B31E5F"/>
    <w:rsid w:val="00B320E2"/>
    <w:rsid w:val="00B322A7"/>
    <w:rsid w:val="00B325EF"/>
    <w:rsid w:val="00B32607"/>
    <w:rsid w:val="00B326BE"/>
    <w:rsid w:val="00B328F7"/>
    <w:rsid w:val="00B32B27"/>
    <w:rsid w:val="00B32D83"/>
    <w:rsid w:val="00B32EB5"/>
    <w:rsid w:val="00B32F7F"/>
    <w:rsid w:val="00B33126"/>
    <w:rsid w:val="00B33452"/>
    <w:rsid w:val="00B338CE"/>
    <w:rsid w:val="00B3396B"/>
    <w:rsid w:val="00B33B4F"/>
    <w:rsid w:val="00B33D40"/>
    <w:rsid w:val="00B33F7C"/>
    <w:rsid w:val="00B34265"/>
    <w:rsid w:val="00B34390"/>
    <w:rsid w:val="00B343A6"/>
    <w:rsid w:val="00B3442C"/>
    <w:rsid w:val="00B346CC"/>
    <w:rsid w:val="00B34844"/>
    <w:rsid w:val="00B35036"/>
    <w:rsid w:val="00B35383"/>
    <w:rsid w:val="00B3539A"/>
    <w:rsid w:val="00B3540B"/>
    <w:rsid w:val="00B358A3"/>
    <w:rsid w:val="00B35B39"/>
    <w:rsid w:val="00B35CB3"/>
    <w:rsid w:val="00B35F5E"/>
    <w:rsid w:val="00B35F8E"/>
    <w:rsid w:val="00B3620F"/>
    <w:rsid w:val="00B36229"/>
    <w:rsid w:val="00B36247"/>
    <w:rsid w:val="00B36413"/>
    <w:rsid w:val="00B36963"/>
    <w:rsid w:val="00B36990"/>
    <w:rsid w:val="00B36CBD"/>
    <w:rsid w:val="00B36EF2"/>
    <w:rsid w:val="00B37188"/>
    <w:rsid w:val="00B3721D"/>
    <w:rsid w:val="00B372A0"/>
    <w:rsid w:val="00B37687"/>
    <w:rsid w:val="00B3777E"/>
    <w:rsid w:val="00B378F4"/>
    <w:rsid w:val="00B4003E"/>
    <w:rsid w:val="00B40292"/>
    <w:rsid w:val="00B402FC"/>
    <w:rsid w:val="00B405D2"/>
    <w:rsid w:val="00B406B2"/>
    <w:rsid w:val="00B40B4C"/>
    <w:rsid w:val="00B40D73"/>
    <w:rsid w:val="00B40E26"/>
    <w:rsid w:val="00B4106E"/>
    <w:rsid w:val="00B4110D"/>
    <w:rsid w:val="00B411A3"/>
    <w:rsid w:val="00B412CB"/>
    <w:rsid w:val="00B416D8"/>
    <w:rsid w:val="00B41866"/>
    <w:rsid w:val="00B418BD"/>
    <w:rsid w:val="00B4198F"/>
    <w:rsid w:val="00B41AEF"/>
    <w:rsid w:val="00B41B34"/>
    <w:rsid w:val="00B41C07"/>
    <w:rsid w:val="00B41E86"/>
    <w:rsid w:val="00B41F1B"/>
    <w:rsid w:val="00B4246E"/>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8A4"/>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22EA"/>
    <w:rsid w:val="00B5238F"/>
    <w:rsid w:val="00B529F2"/>
    <w:rsid w:val="00B52EC8"/>
    <w:rsid w:val="00B53035"/>
    <w:rsid w:val="00B530E4"/>
    <w:rsid w:val="00B532A0"/>
    <w:rsid w:val="00B534CA"/>
    <w:rsid w:val="00B53640"/>
    <w:rsid w:val="00B5370C"/>
    <w:rsid w:val="00B538FF"/>
    <w:rsid w:val="00B53C20"/>
    <w:rsid w:val="00B53EF5"/>
    <w:rsid w:val="00B542BA"/>
    <w:rsid w:val="00B546B4"/>
    <w:rsid w:val="00B54989"/>
    <w:rsid w:val="00B54B1B"/>
    <w:rsid w:val="00B54BEA"/>
    <w:rsid w:val="00B54CC5"/>
    <w:rsid w:val="00B54F33"/>
    <w:rsid w:val="00B54F3C"/>
    <w:rsid w:val="00B550C6"/>
    <w:rsid w:val="00B55169"/>
    <w:rsid w:val="00B551E8"/>
    <w:rsid w:val="00B553CF"/>
    <w:rsid w:val="00B555B8"/>
    <w:rsid w:val="00B55893"/>
    <w:rsid w:val="00B55ACA"/>
    <w:rsid w:val="00B55B3B"/>
    <w:rsid w:val="00B55BFE"/>
    <w:rsid w:val="00B55D10"/>
    <w:rsid w:val="00B561BD"/>
    <w:rsid w:val="00B562D3"/>
    <w:rsid w:val="00B566E0"/>
    <w:rsid w:val="00B5671C"/>
    <w:rsid w:val="00B56786"/>
    <w:rsid w:val="00B5685D"/>
    <w:rsid w:val="00B56B1E"/>
    <w:rsid w:val="00B56E91"/>
    <w:rsid w:val="00B56F22"/>
    <w:rsid w:val="00B574BA"/>
    <w:rsid w:val="00B57523"/>
    <w:rsid w:val="00B57861"/>
    <w:rsid w:val="00B5790B"/>
    <w:rsid w:val="00B60016"/>
    <w:rsid w:val="00B600DA"/>
    <w:rsid w:val="00B60407"/>
    <w:rsid w:val="00B6059C"/>
    <w:rsid w:val="00B607B2"/>
    <w:rsid w:val="00B60859"/>
    <w:rsid w:val="00B609B6"/>
    <w:rsid w:val="00B609F0"/>
    <w:rsid w:val="00B60AC9"/>
    <w:rsid w:val="00B60CC2"/>
    <w:rsid w:val="00B60E6E"/>
    <w:rsid w:val="00B6112D"/>
    <w:rsid w:val="00B6156C"/>
    <w:rsid w:val="00B6181D"/>
    <w:rsid w:val="00B619AF"/>
    <w:rsid w:val="00B61B7A"/>
    <w:rsid w:val="00B61B85"/>
    <w:rsid w:val="00B61CFF"/>
    <w:rsid w:val="00B61DD4"/>
    <w:rsid w:val="00B61F08"/>
    <w:rsid w:val="00B61F70"/>
    <w:rsid w:val="00B6237B"/>
    <w:rsid w:val="00B62431"/>
    <w:rsid w:val="00B62477"/>
    <w:rsid w:val="00B62818"/>
    <w:rsid w:val="00B62894"/>
    <w:rsid w:val="00B62A18"/>
    <w:rsid w:val="00B62B76"/>
    <w:rsid w:val="00B62D33"/>
    <w:rsid w:val="00B63313"/>
    <w:rsid w:val="00B63573"/>
    <w:rsid w:val="00B63870"/>
    <w:rsid w:val="00B6396B"/>
    <w:rsid w:val="00B6399E"/>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D2F"/>
    <w:rsid w:val="00B66192"/>
    <w:rsid w:val="00B6630D"/>
    <w:rsid w:val="00B664EC"/>
    <w:rsid w:val="00B665AA"/>
    <w:rsid w:val="00B66704"/>
    <w:rsid w:val="00B66801"/>
    <w:rsid w:val="00B668B4"/>
    <w:rsid w:val="00B668C4"/>
    <w:rsid w:val="00B669F5"/>
    <w:rsid w:val="00B66D06"/>
    <w:rsid w:val="00B66D16"/>
    <w:rsid w:val="00B66FFC"/>
    <w:rsid w:val="00B6735C"/>
    <w:rsid w:val="00B675C1"/>
    <w:rsid w:val="00B6776B"/>
    <w:rsid w:val="00B678CC"/>
    <w:rsid w:val="00B6796C"/>
    <w:rsid w:val="00B67B2B"/>
    <w:rsid w:val="00B67B96"/>
    <w:rsid w:val="00B67BA7"/>
    <w:rsid w:val="00B70083"/>
    <w:rsid w:val="00B7021B"/>
    <w:rsid w:val="00B70333"/>
    <w:rsid w:val="00B704D2"/>
    <w:rsid w:val="00B7051E"/>
    <w:rsid w:val="00B70602"/>
    <w:rsid w:val="00B70A49"/>
    <w:rsid w:val="00B70BC4"/>
    <w:rsid w:val="00B70EDB"/>
    <w:rsid w:val="00B71379"/>
    <w:rsid w:val="00B716C3"/>
    <w:rsid w:val="00B717A2"/>
    <w:rsid w:val="00B71A31"/>
    <w:rsid w:val="00B71A5D"/>
    <w:rsid w:val="00B72074"/>
    <w:rsid w:val="00B7273B"/>
    <w:rsid w:val="00B727B8"/>
    <w:rsid w:val="00B72BF9"/>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104"/>
    <w:rsid w:val="00B7539E"/>
    <w:rsid w:val="00B75542"/>
    <w:rsid w:val="00B75667"/>
    <w:rsid w:val="00B75718"/>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405"/>
    <w:rsid w:val="00B80425"/>
    <w:rsid w:val="00B804AA"/>
    <w:rsid w:val="00B8053A"/>
    <w:rsid w:val="00B80795"/>
    <w:rsid w:val="00B808D3"/>
    <w:rsid w:val="00B809CB"/>
    <w:rsid w:val="00B80A00"/>
    <w:rsid w:val="00B80AA9"/>
    <w:rsid w:val="00B80B39"/>
    <w:rsid w:val="00B80F5B"/>
    <w:rsid w:val="00B81367"/>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DAC"/>
    <w:rsid w:val="00B83DF6"/>
    <w:rsid w:val="00B84193"/>
    <w:rsid w:val="00B841A4"/>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A60"/>
    <w:rsid w:val="00B87B65"/>
    <w:rsid w:val="00B87C60"/>
    <w:rsid w:val="00B87F42"/>
    <w:rsid w:val="00B90165"/>
    <w:rsid w:val="00B90615"/>
    <w:rsid w:val="00B9076E"/>
    <w:rsid w:val="00B90E35"/>
    <w:rsid w:val="00B90F8A"/>
    <w:rsid w:val="00B911CF"/>
    <w:rsid w:val="00B91356"/>
    <w:rsid w:val="00B914E1"/>
    <w:rsid w:val="00B916F9"/>
    <w:rsid w:val="00B9177C"/>
    <w:rsid w:val="00B91BD3"/>
    <w:rsid w:val="00B91E9D"/>
    <w:rsid w:val="00B922C4"/>
    <w:rsid w:val="00B926E0"/>
    <w:rsid w:val="00B92AD4"/>
    <w:rsid w:val="00B92BF1"/>
    <w:rsid w:val="00B92E6D"/>
    <w:rsid w:val="00B92EDA"/>
    <w:rsid w:val="00B93267"/>
    <w:rsid w:val="00B932E1"/>
    <w:rsid w:val="00B93604"/>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6DD"/>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0E3"/>
    <w:rsid w:val="00BA3603"/>
    <w:rsid w:val="00BA388C"/>
    <w:rsid w:val="00BA3974"/>
    <w:rsid w:val="00BA398D"/>
    <w:rsid w:val="00BA3ABB"/>
    <w:rsid w:val="00BA3C13"/>
    <w:rsid w:val="00BA3CC9"/>
    <w:rsid w:val="00BA3D2F"/>
    <w:rsid w:val="00BA3EA3"/>
    <w:rsid w:val="00BA3F29"/>
    <w:rsid w:val="00BA40BE"/>
    <w:rsid w:val="00BA4355"/>
    <w:rsid w:val="00BA4437"/>
    <w:rsid w:val="00BA44A9"/>
    <w:rsid w:val="00BA45BA"/>
    <w:rsid w:val="00BA48E0"/>
    <w:rsid w:val="00BA49FE"/>
    <w:rsid w:val="00BA4A5C"/>
    <w:rsid w:val="00BA4CF4"/>
    <w:rsid w:val="00BA54FB"/>
    <w:rsid w:val="00BA5A25"/>
    <w:rsid w:val="00BA5B02"/>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2D6C"/>
    <w:rsid w:val="00BB3398"/>
    <w:rsid w:val="00BB3636"/>
    <w:rsid w:val="00BB365A"/>
    <w:rsid w:val="00BB37B0"/>
    <w:rsid w:val="00BB37B4"/>
    <w:rsid w:val="00BB3846"/>
    <w:rsid w:val="00BB3A9E"/>
    <w:rsid w:val="00BB3C95"/>
    <w:rsid w:val="00BB3D91"/>
    <w:rsid w:val="00BB3F4C"/>
    <w:rsid w:val="00BB4015"/>
    <w:rsid w:val="00BB46A9"/>
    <w:rsid w:val="00BB47A0"/>
    <w:rsid w:val="00BB4A42"/>
    <w:rsid w:val="00BB4FBF"/>
    <w:rsid w:val="00BB5075"/>
    <w:rsid w:val="00BB5321"/>
    <w:rsid w:val="00BB56F2"/>
    <w:rsid w:val="00BB57E0"/>
    <w:rsid w:val="00BB5846"/>
    <w:rsid w:val="00BB588F"/>
    <w:rsid w:val="00BB595A"/>
    <w:rsid w:val="00BB61CA"/>
    <w:rsid w:val="00BB61DC"/>
    <w:rsid w:val="00BB6258"/>
    <w:rsid w:val="00BB6373"/>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B7EFF"/>
    <w:rsid w:val="00BC04F7"/>
    <w:rsid w:val="00BC09D7"/>
    <w:rsid w:val="00BC0AE6"/>
    <w:rsid w:val="00BC0DA4"/>
    <w:rsid w:val="00BC0E7C"/>
    <w:rsid w:val="00BC1036"/>
    <w:rsid w:val="00BC11D3"/>
    <w:rsid w:val="00BC12C8"/>
    <w:rsid w:val="00BC1381"/>
    <w:rsid w:val="00BC13D8"/>
    <w:rsid w:val="00BC16BF"/>
    <w:rsid w:val="00BC1B4B"/>
    <w:rsid w:val="00BC1C2E"/>
    <w:rsid w:val="00BC1D3A"/>
    <w:rsid w:val="00BC201A"/>
    <w:rsid w:val="00BC210B"/>
    <w:rsid w:val="00BC228B"/>
    <w:rsid w:val="00BC2BC7"/>
    <w:rsid w:val="00BC2E6E"/>
    <w:rsid w:val="00BC2ED9"/>
    <w:rsid w:val="00BC2F45"/>
    <w:rsid w:val="00BC344E"/>
    <w:rsid w:val="00BC38B8"/>
    <w:rsid w:val="00BC3991"/>
    <w:rsid w:val="00BC3CF8"/>
    <w:rsid w:val="00BC42CF"/>
    <w:rsid w:val="00BC434D"/>
    <w:rsid w:val="00BC437A"/>
    <w:rsid w:val="00BC43D4"/>
    <w:rsid w:val="00BC482C"/>
    <w:rsid w:val="00BC4A3D"/>
    <w:rsid w:val="00BC4B9C"/>
    <w:rsid w:val="00BC4DE8"/>
    <w:rsid w:val="00BC4ECC"/>
    <w:rsid w:val="00BC5181"/>
    <w:rsid w:val="00BC53BC"/>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55D"/>
    <w:rsid w:val="00BD35D4"/>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986"/>
    <w:rsid w:val="00BE0BDA"/>
    <w:rsid w:val="00BE0C3B"/>
    <w:rsid w:val="00BE1018"/>
    <w:rsid w:val="00BE1398"/>
    <w:rsid w:val="00BE13B8"/>
    <w:rsid w:val="00BE1537"/>
    <w:rsid w:val="00BE191B"/>
    <w:rsid w:val="00BE197A"/>
    <w:rsid w:val="00BE1A06"/>
    <w:rsid w:val="00BE1B7B"/>
    <w:rsid w:val="00BE1DFB"/>
    <w:rsid w:val="00BE1F4E"/>
    <w:rsid w:val="00BE2182"/>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D95"/>
    <w:rsid w:val="00BE5F9C"/>
    <w:rsid w:val="00BE6358"/>
    <w:rsid w:val="00BE635A"/>
    <w:rsid w:val="00BE65B3"/>
    <w:rsid w:val="00BE669C"/>
    <w:rsid w:val="00BE68B9"/>
    <w:rsid w:val="00BE6E59"/>
    <w:rsid w:val="00BE70FE"/>
    <w:rsid w:val="00BE71AF"/>
    <w:rsid w:val="00BE7265"/>
    <w:rsid w:val="00BE7335"/>
    <w:rsid w:val="00BE7584"/>
    <w:rsid w:val="00BE7AA8"/>
    <w:rsid w:val="00BE7B27"/>
    <w:rsid w:val="00BE7B34"/>
    <w:rsid w:val="00BF00F7"/>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7C"/>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868"/>
    <w:rsid w:val="00C00C38"/>
    <w:rsid w:val="00C00C76"/>
    <w:rsid w:val="00C00F1A"/>
    <w:rsid w:val="00C010F5"/>
    <w:rsid w:val="00C011CD"/>
    <w:rsid w:val="00C01622"/>
    <w:rsid w:val="00C01835"/>
    <w:rsid w:val="00C01A1D"/>
    <w:rsid w:val="00C01C0A"/>
    <w:rsid w:val="00C01DFD"/>
    <w:rsid w:val="00C01FAF"/>
    <w:rsid w:val="00C0210F"/>
    <w:rsid w:val="00C02192"/>
    <w:rsid w:val="00C02491"/>
    <w:rsid w:val="00C024D8"/>
    <w:rsid w:val="00C0279C"/>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1D5"/>
    <w:rsid w:val="00C07392"/>
    <w:rsid w:val="00C07470"/>
    <w:rsid w:val="00C078DC"/>
    <w:rsid w:val="00C07A6C"/>
    <w:rsid w:val="00C07A84"/>
    <w:rsid w:val="00C07AE3"/>
    <w:rsid w:val="00C07AE4"/>
    <w:rsid w:val="00C07AE7"/>
    <w:rsid w:val="00C07C5C"/>
    <w:rsid w:val="00C10193"/>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504"/>
    <w:rsid w:val="00C13564"/>
    <w:rsid w:val="00C135EC"/>
    <w:rsid w:val="00C13744"/>
    <w:rsid w:val="00C13C8A"/>
    <w:rsid w:val="00C13D75"/>
    <w:rsid w:val="00C13F22"/>
    <w:rsid w:val="00C140FE"/>
    <w:rsid w:val="00C1412F"/>
    <w:rsid w:val="00C14346"/>
    <w:rsid w:val="00C14461"/>
    <w:rsid w:val="00C14534"/>
    <w:rsid w:val="00C14691"/>
    <w:rsid w:val="00C146DB"/>
    <w:rsid w:val="00C14A76"/>
    <w:rsid w:val="00C14C8D"/>
    <w:rsid w:val="00C14DEF"/>
    <w:rsid w:val="00C14EF8"/>
    <w:rsid w:val="00C14F16"/>
    <w:rsid w:val="00C15135"/>
    <w:rsid w:val="00C153CF"/>
    <w:rsid w:val="00C15562"/>
    <w:rsid w:val="00C155DF"/>
    <w:rsid w:val="00C15664"/>
    <w:rsid w:val="00C159ED"/>
    <w:rsid w:val="00C15AB3"/>
    <w:rsid w:val="00C15CD5"/>
    <w:rsid w:val="00C16386"/>
    <w:rsid w:val="00C1646F"/>
    <w:rsid w:val="00C1657A"/>
    <w:rsid w:val="00C165C6"/>
    <w:rsid w:val="00C1662C"/>
    <w:rsid w:val="00C16813"/>
    <w:rsid w:val="00C16885"/>
    <w:rsid w:val="00C1696F"/>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9E6"/>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1DA0"/>
    <w:rsid w:val="00C220C9"/>
    <w:rsid w:val="00C220F2"/>
    <w:rsid w:val="00C226A2"/>
    <w:rsid w:val="00C226CE"/>
    <w:rsid w:val="00C2295D"/>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35B"/>
    <w:rsid w:val="00C2544D"/>
    <w:rsid w:val="00C258FD"/>
    <w:rsid w:val="00C25AF1"/>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ABA"/>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50"/>
    <w:rsid w:val="00C35669"/>
    <w:rsid w:val="00C3566B"/>
    <w:rsid w:val="00C35816"/>
    <w:rsid w:val="00C35A82"/>
    <w:rsid w:val="00C35A9D"/>
    <w:rsid w:val="00C35B23"/>
    <w:rsid w:val="00C36050"/>
    <w:rsid w:val="00C361B0"/>
    <w:rsid w:val="00C362E7"/>
    <w:rsid w:val="00C363B0"/>
    <w:rsid w:val="00C36687"/>
    <w:rsid w:val="00C367B9"/>
    <w:rsid w:val="00C3697D"/>
    <w:rsid w:val="00C36DAD"/>
    <w:rsid w:val="00C36F45"/>
    <w:rsid w:val="00C36FAE"/>
    <w:rsid w:val="00C37050"/>
    <w:rsid w:val="00C371A5"/>
    <w:rsid w:val="00C376A6"/>
    <w:rsid w:val="00C3781B"/>
    <w:rsid w:val="00C37B3D"/>
    <w:rsid w:val="00C37C12"/>
    <w:rsid w:val="00C37CA6"/>
    <w:rsid w:val="00C37CDF"/>
    <w:rsid w:val="00C37EC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C4D"/>
    <w:rsid w:val="00C41E36"/>
    <w:rsid w:val="00C41E8D"/>
    <w:rsid w:val="00C42123"/>
    <w:rsid w:val="00C42130"/>
    <w:rsid w:val="00C42178"/>
    <w:rsid w:val="00C42562"/>
    <w:rsid w:val="00C42784"/>
    <w:rsid w:val="00C429A7"/>
    <w:rsid w:val="00C429E1"/>
    <w:rsid w:val="00C42A98"/>
    <w:rsid w:val="00C43315"/>
    <w:rsid w:val="00C4336B"/>
    <w:rsid w:val="00C4347D"/>
    <w:rsid w:val="00C43746"/>
    <w:rsid w:val="00C43761"/>
    <w:rsid w:val="00C439F0"/>
    <w:rsid w:val="00C43CE7"/>
    <w:rsid w:val="00C43D65"/>
    <w:rsid w:val="00C43FFB"/>
    <w:rsid w:val="00C44189"/>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62AB"/>
    <w:rsid w:val="00C465DE"/>
    <w:rsid w:val="00C467FF"/>
    <w:rsid w:val="00C46B59"/>
    <w:rsid w:val="00C46CDB"/>
    <w:rsid w:val="00C46E97"/>
    <w:rsid w:val="00C47053"/>
    <w:rsid w:val="00C470AA"/>
    <w:rsid w:val="00C47349"/>
    <w:rsid w:val="00C473D9"/>
    <w:rsid w:val="00C47624"/>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C38"/>
    <w:rsid w:val="00C50DD7"/>
    <w:rsid w:val="00C513B0"/>
    <w:rsid w:val="00C515AD"/>
    <w:rsid w:val="00C51696"/>
    <w:rsid w:val="00C5193F"/>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1C"/>
    <w:rsid w:val="00C532EB"/>
    <w:rsid w:val="00C532F9"/>
    <w:rsid w:val="00C533F4"/>
    <w:rsid w:val="00C53BD6"/>
    <w:rsid w:val="00C53E1F"/>
    <w:rsid w:val="00C53E22"/>
    <w:rsid w:val="00C54287"/>
    <w:rsid w:val="00C5448F"/>
    <w:rsid w:val="00C54A3F"/>
    <w:rsid w:val="00C54C14"/>
    <w:rsid w:val="00C54C62"/>
    <w:rsid w:val="00C54CBD"/>
    <w:rsid w:val="00C54CDD"/>
    <w:rsid w:val="00C54E6E"/>
    <w:rsid w:val="00C5540E"/>
    <w:rsid w:val="00C554B0"/>
    <w:rsid w:val="00C5589B"/>
    <w:rsid w:val="00C55A58"/>
    <w:rsid w:val="00C55CB7"/>
    <w:rsid w:val="00C55CF4"/>
    <w:rsid w:val="00C55E23"/>
    <w:rsid w:val="00C560F9"/>
    <w:rsid w:val="00C562A2"/>
    <w:rsid w:val="00C56353"/>
    <w:rsid w:val="00C5638E"/>
    <w:rsid w:val="00C567B6"/>
    <w:rsid w:val="00C56918"/>
    <w:rsid w:val="00C569CA"/>
    <w:rsid w:val="00C56EF7"/>
    <w:rsid w:val="00C5733A"/>
    <w:rsid w:val="00C57670"/>
    <w:rsid w:val="00C57B78"/>
    <w:rsid w:val="00C57CC6"/>
    <w:rsid w:val="00C57D43"/>
    <w:rsid w:val="00C57EE9"/>
    <w:rsid w:val="00C57F2B"/>
    <w:rsid w:val="00C601EB"/>
    <w:rsid w:val="00C602D4"/>
    <w:rsid w:val="00C602DB"/>
    <w:rsid w:val="00C60439"/>
    <w:rsid w:val="00C605AC"/>
    <w:rsid w:val="00C60708"/>
    <w:rsid w:val="00C60EC1"/>
    <w:rsid w:val="00C60EF6"/>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620"/>
    <w:rsid w:val="00C64798"/>
    <w:rsid w:val="00C6480B"/>
    <w:rsid w:val="00C64849"/>
    <w:rsid w:val="00C648C5"/>
    <w:rsid w:val="00C64B4E"/>
    <w:rsid w:val="00C65086"/>
    <w:rsid w:val="00C65333"/>
    <w:rsid w:val="00C6537E"/>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3E5"/>
    <w:rsid w:val="00C764B2"/>
    <w:rsid w:val="00C76656"/>
    <w:rsid w:val="00C76952"/>
    <w:rsid w:val="00C76AE7"/>
    <w:rsid w:val="00C76CA4"/>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C7C"/>
    <w:rsid w:val="00C82CC4"/>
    <w:rsid w:val="00C83012"/>
    <w:rsid w:val="00C831FC"/>
    <w:rsid w:val="00C83668"/>
    <w:rsid w:val="00C8374E"/>
    <w:rsid w:val="00C8395C"/>
    <w:rsid w:val="00C83B5F"/>
    <w:rsid w:val="00C83B8E"/>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376"/>
    <w:rsid w:val="00C85460"/>
    <w:rsid w:val="00C85F12"/>
    <w:rsid w:val="00C86379"/>
    <w:rsid w:val="00C864DB"/>
    <w:rsid w:val="00C8669B"/>
    <w:rsid w:val="00C86E4C"/>
    <w:rsid w:val="00C870BA"/>
    <w:rsid w:val="00C8781D"/>
    <w:rsid w:val="00C878E9"/>
    <w:rsid w:val="00C87AC8"/>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B49"/>
    <w:rsid w:val="00CA5DA3"/>
    <w:rsid w:val="00CA613E"/>
    <w:rsid w:val="00CA6156"/>
    <w:rsid w:val="00CA6164"/>
    <w:rsid w:val="00CA619D"/>
    <w:rsid w:val="00CA649B"/>
    <w:rsid w:val="00CA6735"/>
    <w:rsid w:val="00CA6BDF"/>
    <w:rsid w:val="00CA6D66"/>
    <w:rsid w:val="00CA6DAB"/>
    <w:rsid w:val="00CA704F"/>
    <w:rsid w:val="00CA7239"/>
    <w:rsid w:val="00CA73B4"/>
    <w:rsid w:val="00CA779D"/>
    <w:rsid w:val="00CA7E66"/>
    <w:rsid w:val="00CB010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69"/>
    <w:rsid w:val="00CB480A"/>
    <w:rsid w:val="00CB49C7"/>
    <w:rsid w:val="00CB4A0A"/>
    <w:rsid w:val="00CB4B72"/>
    <w:rsid w:val="00CB4C0F"/>
    <w:rsid w:val="00CB4E5C"/>
    <w:rsid w:val="00CB4FA5"/>
    <w:rsid w:val="00CB5008"/>
    <w:rsid w:val="00CB5215"/>
    <w:rsid w:val="00CB54B6"/>
    <w:rsid w:val="00CB551A"/>
    <w:rsid w:val="00CB58DD"/>
    <w:rsid w:val="00CB59D5"/>
    <w:rsid w:val="00CB5C79"/>
    <w:rsid w:val="00CB6091"/>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3BD"/>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7C"/>
    <w:rsid w:val="00CC1AD3"/>
    <w:rsid w:val="00CC1CAB"/>
    <w:rsid w:val="00CC1D2E"/>
    <w:rsid w:val="00CC1E3E"/>
    <w:rsid w:val="00CC1E40"/>
    <w:rsid w:val="00CC224C"/>
    <w:rsid w:val="00CC27F5"/>
    <w:rsid w:val="00CC29D2"/>
    <w:rsid w:val="00CC2A9E"/>
    <w:rsid w:val="00CC2BD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088"/>
    <w:rsid w:val="00CC6193"/>
    <w:rsid w:val="00CC61D8"/>
    <w:rsid w:val="00CC620F"/>
    <w:rsid w:val="00CC625A"/>
    <w:rsid w:val="00CC6438"/>
    <w:rsid w:val="00CC64E0"/>
    <w:rsid w:val="00CC664F"/>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4F9"/>
    <w:rsid w:val="00CD179D"/>
    <w:rsid w:val="00CD1DDD"/>
    <w:rsid w:val="00CD1E74"/>
    <w:rsid w:val="00CD1E77"/>
    <w:rsid w:val="00CD209B"/>
    <w:rsid w:val="00CD225E"/>
    <w:rsid w:val="00CD2585"/>
    <w:rsid w:val="00CD26E3"/>
    <w:rsid w:val="00CD283A"/>
    <w:rsid w:val="00CD29DD"/>
    <w:rsid w:val="00CD2F3F"/>
    <w:rsid w:val="00CD2FBA"/>
    <w:rsid w:val="00CD309B"/>
    <w:rsid w:val="00CD3122"/>
    <w:rsid w:val="00CD325D"/>
    <w:rsid w:val="00CD3372"/>
    <w:rsid w:val="00CD3421"/>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28A"/>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9F2"/>
    <w:rsid w:val="00CE1D28"/>
    <w:rsid w:val="00CE1E73"/>
    <w:rsid w:val="00CE2282"/>
    <w:rsid w:val="00CE22EE"/>
    <w:rsid w:val="00CE253D"/>
    <w:rsid w:val="00CE2858"/>
    <w:rsid w:val="00CE2860"/>
    <w:rsid w:val="00CE296E"/>
    <w:rsid w:val="00CE2F58"/>
    <w:rsid w:val="00CE3257"/>
    <w:rsid w:val="00CE3330"/>
    <w:rsid w:val="00CE38AA"/>
    <w:rsid w:val="00CE38CE"/>
    <w:rsid w:val="00CE3B14"/>
    <w:rsid w:val="00CE3CD5"/>
    <w:rsid w:val="00CE3CDC"/>
    <w:rsid w:val="00CE3D16"/>
    <w:rsid w:val="00CE3D41"/>
    <w:rsid w:val="00CE3DDB"/>
    <w:rsid w:val="00CE3F59"/>
    <w:rsid w:val="00CE3FBA"/>
    <w:rsid w:val="00CE410D"/>
    <w:rsid w:val="00CE442B"/>
    <w:rsid w:val="00CE4455"/>
    <w:rsid w:val="00CE47ED"/>
    <w:rsid w:val="00CE4EDB"/>
    <w:rsid w:val="00CE4FA2"/>
    <w:rsid w:val="00CE50EB"/>
    <w:rsid w:val="00CE50F4"/>
    <w:rsid w:val="00CE5386"/>
    <w:rsid w:val="00CE53A7"/>
    <w:rsid w:val="00CE53DF"/>
    <w:rsid w:val="00CE580B"/>
    <w:rsid w:val="00CE5DA6"/>
    <w:rsid w:val="00CE5E50"/>
    <w:rsid w:val="00CE5F4D"/>
    <w:rsid w:val="00CE5F6B"/>
    <w:rsid w:val="00CE60FF"/>
    <w:rsid w:val="00CE6106"/>
    <w:rsid w:val="00CE62A1"/>
    <w:rsid w:val="00CE630B"/>
    <w:rsid w:val="00CE6324"/>
    <w:rsid w:val="00CE65DE"/>
    <w:rsid w:val="00CE6869"/>
    <w:rsid w:val="00CE69F3"/>
    <w:rsid w:val="00CE6AD5"/>
    <w:rsid w:val="00CE6CBA"/>
    <w:rsid w:val="00CE6DB5"/>
    <w:rsid w:val="00CE6E24"/>
    <w:rsid w:val="00CE7005"/>
    <w:rsid w:val="00CE7299"/>
    <w:rsid w:val="00CE7392"/>
    <w:rsid w:val="00CE76BD"/>
    <w:rsid w:val="00CE7745"/>
    <w:rsid w:val="00CE781A"/>
    <w:rsid w:val="00CE7EA1"/>
    <w:rsid w:val="00CF0131"/>
    <w:rsid w:val="00CF02AC"/>
    <w:rsid w:val="00CF057C"/>
    <w:rsid w:val="00CF0617"/>
    <w:rsid w:val="00CF06E6"/>
    <w:rsid w:val="00CF1251"/>
    <w:rsid w:val="00CF1323"/>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2AF"/>
    <w:rsid w:val="00CF52EF"/>
    <w:rsid w:val="00CF5BA6"/>
    <w:rsid w:val="00CF5C8E"/>
    <w:rsid w:val="00CF5EE9"/>
    <w:rsid w:val="00CF6053"/>
    <w:rsid w:val="00CF605A"/>
    <w:rsid w:val="00CF61A3"/>
    <w:rsid w:val="00CF61D1"/>
    <w:rsid w:val="00CF6441"/>
    <w:rsid w:val="00CF65C6"/>
    <w:rsid w:val="00CF6646"/>
    <w:rsid w:val="00CF66DE"/>
    <w:rsid w:val="00CF6721"/>
    <w:rsid w:val="00CF6848"/>
    <w:rsid w:val="00CF6AC0"/>
    <w:rsid w:val="00CF6AF3"/>
    <w:rsid w:val="00CF6B8A"/>
    <w:rsid w:val="00CF6C9A"/>
    <w:rsid w:val="00CF7085"/>
    <w:rsid w:val="00CF72FB"/>
    <w:rsid w:val="00CF738F"/>
    <w:rsid w:val="00CF74F6"/>
    <w:rsid w:val="00CF7643"/>
    <w:rsid w:val="00CF765B"/>
    <w:rsid w:val="00CF76AE"/>
    <w:rsid w:val="00CF777A"/>
    <w:rsid w:val="00CF7A8A"/>
    <w:rsid w:val="00CF7B11"/>
    <w:rsid w:val="00CF7CCF"/>
    <w:rsid w:val="00CF7D8D"/>
    <w:rsid w:val="00D0033A"/>
    <w:rsid w:val="00D00406"/>
    <w:rsid w:val="00D00522"/>
    <w:rsid w:val="00D007F5"/>
    <w:rsid w:val="00D0089B"/>
    <w:rsid w:val="00D0097B"/>
    <w:rsid w:val="00D00B22"/>
    <w:rsid w:val="00D00D33"/>
    <w:rsid w:val="00D00D81"/>
    <w:rsid w:val="00D00F58"/>
    <w:rsid w:val="00D00FCA"/>
    <w:rsid w:val="00D012FF"/>
    <w:rsid w:val="00D01752"/>
    <w:rsid w:val="00D017EE"/>
    <w:rsid w:val="00D01BB5"/>
    <w:rsid w:val="00D01C36"/>
    <w:rsid w:val="00D01C73"/>
    <w:rsid w:val="00D01DA2"/>
    <w:rsid w:val="00D02074"/>
    <w:rsid w:val="00D022D8"/>
    <w:rsid w:val="00D0234F"/>
    <w:rsid w:val="00D02369"/>
    <w:rsid w:val="00D0246A"/>
    <w:rsid w:val="00D02683"/>
    <w:rsid w:val="00D027C3"/>
    <w:rsid w:val="00D027EF"/>
    <w:rsid w:val="00D02964"/>
    <w:rsid w:val="00D02A3E"/>
    <w:rsid w:val="00D02ABC"/>
    <w:rsid w:val="00D02AFC"/>
    <w:rsid w:val="00D02C00"/>
    <w:rsid w:val="00D02C36"/>
    <w:rsid w:val="00D02DB5"/>
    <w:rsid w:val="00D02E17"/>
    <w:rsid w:val="00D02F2F"/>
    <w:rsid w:val="00D0308E"/>
    <w:rsid w:val="00D0321D"/>
    <w:rsid w:val="00D03241"/>
    <w:rsid w:val="00D033FE"/>
    <w:rsid w:val="00D03A4A"/>
    <w:rsid w:val="00D03DAE"/>
    <w:rsid w:val="00D0460E"/>
    <w:rsid w:val="00D04639"/>
    <w:rsid w:val="00D04867"/>
    <w:rsid w:val="00D04A63"/>
    <w:rsid w:val="00D04ED6"/>
    <w:rsid w:val="00D04FC8"/>
    <w:rsid w:val="00D050BA"/>
    <w:rsid w:val="00D0567D"/>
    <w:rsid w:val="00D05B47"/>
    <w:rsid w:val="00D05C61"/>
    <w:rsid w:val="00D05CA9"/>
    <w:rsid w:val="00D05F62"/>
    <w:rsid w:val="00D05FD4"/>
    <w:rsid w:val="00D06088"/>
    <w:rsid w:val="00D0675C"/>
    <w:rsid w:val="00D06800"/>
    <w:rsid w:val="00D06B22"/>
    <w:rsid w:val="00D06DED"/>
    <w:rsid w:val="00D070AD"/>
    <w:rsid w:val="00D070CB"/>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1C"/>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52A"/>
    <w:rsid w:val="00D15574"/>
    <w:rsid w:val="00D1598B"/>
    <w:rsid w:val="00D15D9D"/>
    <w:rsid w:val="00D15E52"/>
    <w:rsid w:val="00D15FDE"/>
    <w:rsid w:val="00D1624D"/>
    <w:rsid w:val="00D16596"/>
    <w:rsid w:val="00D16B78"/>
    <w:rsid w:val="00D16BB4"/>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F9"/>
    <w:rsid w:val="00D23A1F"/>
    <w:rsid w:val="00D23B4A"/>
    <w:rsid w:val="00D23B89"/>
    <w:rsid w:val="00D23C50"/>
    <w:rsid w:val="00D23CE2"/>
    <w:rsid w:val="00D23E23"/>
    <w:rsid w:val="00D243D3"/>
    <w:rsid w:val="00D244C5"/>
    <w:rsid w:val="00D244C6"/>
    <w:rsid w:val="00D244D5"/>
    <w:rsid w:val="00D2454D"/>
    <w:rsid w:val="00D2495E"/>
    <w:rsid w:val="00D24D04"/>
    <w:rsid w:val="00D2513B"/>
    <w:rsid w:val="00D251FA"/>
    <w:rsid w:val="00D2520F"/>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B9F"/>
    <w:rsid w:val="00D31BEA"/>
    <w:rsid w:val="00D31F32"/>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3C1"/>
    <w:rsid w:val="00D353CA"/>
    <w:rsid w:val="00D358B2"/>
    <w:rsid w:val="00D359BB"/>
    <w:rsid w:val="00D35B22"/>
    <w:rsid w:val="00D35F31"/>
    <w:rsid w:val="00D3609F"/>
    <w:rsid w:val="00D3610A"/>
    <w:rsid w:val="00D36664"/>
    <w:rsid w:val="00D366C8"/>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13"/>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15"/>
    <w:rsid w:val="00D42FEC"/>
    <w:rsid w:val="00D430A8"/>
    <w:rsid w:val="00D435D5"/>
    <w:rsid w:val="00D43888"/>
    <w:rsid w:val="00D43920"/>
    <w:rsid w:val="00D43A83"/>
    <w:rsid w:val="00D43D5D"/>
    <w:rsid w:val="00D4429F"/>
    <w:rsid w:val="00D44388"/>
    <w:rsid w:val="00D444E6"/>
    <w:rsid w:val="00D445BC"/>
    <w:rsid w:val="00D44A5C"/>
    <w:rsid w:val="00D44BAD"/>
    <w:rsid w:val="00D44C04"/>
    <w:rsid w:val="00D44CE4"/>
    <w:rsid w:val="00D44EA0"/>
    <w:rsid w:val="00D453D3"/>
    <w:rsid w:val="00D455DB"/>
    <w:rsid w:val="00D4584E"/>
    <w:rsid w:val="00D45B68"/>
    <w:rsid w:val="00D45FEE"/>
    <w:rsid w:val="00D46368"/>
    <w:rsid w:val="00D46593"/>
    <w:rsid w:val="00D466E5"/>
    <w:rsid w:val="00D467C7"/>
    <w:rsid w:val="00D4688E"/>
    <w:rsid w:val="00D469C0"/>
    <w:rsid w:val="00D46F2D"/>
    <w:rsid w:val="00D4702D"/>
    <w:rsid w:val="00D47156"/>
    <w:rsid w:val="00D471EF"/>
    <w:rsid w:val="00D475CC"/>
    <w:rsid w:val="00D477E2"/>
    <w:rsid w:val="00D4783B"/>
    <w:rsid w:val="00D4785C"/>
    <w:rsid w:val="00D479BC"/>
    <w:rsid w:val="00D47A34"/>
    <w:rsid w:val="00D47FB8"/>
    <w:rsid w:val="00D5044A"/>
    <w:rsid w:val="00D505E5"/>
    <w:rsid w:val="00D50A17"/>
    <w:rsid w:val="00D50AE9"/>
    <w:rsid w:val="00D50C82"/>
    <w:rsid w:val="00D50F95"/>
    <w:rsid w:val="00D5102A"/>
    <w:rsid w:val="00D51032"/>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98"/>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67"/>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9F2"/>
    <w:rsid w:val="00D56C31"/>
    <w:rsid w:val="00D56D40"/>
    <w:rsid w:val="00D56D65"/>
    <w:rsid w:val="00D56EE1"/>
    <w:rsid w:val="00D57063"/>
    <w:rsid w:val="00D572B2"/>
    <w:rsid w:val="00D5731F"/>
    <w:rsid w:val="00D5734B"/>
    <w:rsid w:val="00D57743"/>
    <w:rsid w:val="00D5778F"/>
    <w:rsid w:val="00D57AC0"/>
    <w:rsid w:val="00D57C20"/>
    <w:rsid w:val="00D57F0A"/>
    <w:rsid w:val="00D57F97"/>
    <w:rsid w:val="00D600F6"/>
    <w:rsid w:val="00D60207"/>
    <w:rsid w:val="00D6032B"/>
    <w:rsid w:val="00D6041F"/>
    <w:rsid w:val="00D604E0"/>
    <w:rsid w:val="00D60BCB"/>
    <w:rsid w:val="00D60C1A"/>
    <w:rsid w:val="00D60CB2"/>
    <w:rsid w:val="00D60DD4"/>
    <w:rsid w:val="00D61044"/>
    <w:rsid w:val="00D610FA"/>
    <w:rsid w:val="00D6164E"/>
    <w:rsid w:val="00D61697"/>
    <w:rsid w:val="00D6195F"/>
    <w:rsid w:val="00D61977"/>
    <w:rsid w:val="00D61B68"/>
    <w:rsid w:val="00D61C24"/>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CD"/>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707"/>
    <w:rsid w:val="00D71B94"/>
    <w:rsid w:val="00D71BD5"/>
    <w:rsid w:val="00D71D32"/>
    <w:rsid w:val="00D72265"/>
    <w:rsid w:val="00D72633"/>
    <w:rsid w:val="00D726B7"/>
    <w:rsid w:val="00D72B06"/>
    <w:rsid w:val="00D72BB7"/>
    <w:rsid w:val="00D72BDC"/>
    <w:rsid w:val="00D72C25"/>
    <w:rsid w:val="00D72E82"/>
    <w:rsid w:val="00D73116"/>
    <w:rsid w:val="00D73118"/>
    <w:rsid w:val="00D73130"/>
    <w:rsid w:val="00D732D6"/>
    <w:rsid w:val="00D73347"/>
    <w:rsid w:val="00D7338B"/>
    <w:rsid w:val="00D733E8"/>
    <w:rsid w:val="00D7364D"/>
    <w:rsid w:val="00D73A3C"/>
    <w:rsid w:val="00D73A6B"/>
    <w:rsid w:val="00D73DAD"/>
    <w:rsid w:val="00D73E0D"/>
    <w:rsid w:val="00D73E66"/>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73"/>
    <w:rsid w:val="00D75E85"/>
    <w:rsid w:val="00D75F68"/>
    <w:rsid w:val="00D7643F"/>
    <w:rsid w:val="00D768A7"/>
    <w:rsid w:val="00D769F0"/>
    <w:rsid w:val="00D76E0D"/>
    <w:rsid w:val="00D76E83"/>
    <w:rsid w:val="00D77197"/>
    <w:rsid w:val="00D771C9"/>
    <w:rsid w:val="00D771E5"/>
    <w:rsid w:val="00D772B9"/>
    <w:rsid w:val="00D77565"/>
    <w:rsid w:val="00D77704"/>
    <w:rsid w:val="00D80069"/>
    <w:rsid w:val="00D800A1"/>
    <w:rsid w:val="00D8013B"/>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53E"/>
    <w:rsid w:val="00D82580"/>
    <w:rsid w:val="00D829AC"/>
    <w:rsid w:val="00D82AA1"/>
    <w:rsid w:val="00D83401"/>
    <w:rsid w:val="00D834B9"/>
    <w:rsid w:val="00D83576"/>
    <w:rsid w:val="00D8364A"/>
    <w:rsid w:val="00D8373E"/>
    <w:rsid w:val="00D83850"/>
    <w:rsid w:val="00D83938"/>
    <w:rsid w:val="00D83C45"/>
    <w:rsid w:val="00D83D75"/>
    <w:rsid w:val="00D83EA3"/>
    <w:rsid w:val="00D84268"/>
    <w:rsid w:val="00D84278"/>
    <w:rsid w:val="00D846C5"/>
    <w:rsid w:val="00D84779"/>
    <w:rsid w:val="00D847C6"/>
    <w:rsid w:val="00D84D87"/>
    <w:rsid w:val="00D854E4"/>
    <w:rsid w:val="00D858EA"/>
    <w:rsid w:val="00D85ABC"/>
    <w:rsid w:val="00D85D25"/>
    <w:rsid w:val="00D85E45"/>
    <w:rsid w:val="00D85E48"/>
    <w:rsid w:val="00D864E3"/>
    <w:rsid w:val="00D864FB"/>
    <w:rsid w:val="00D86AAD"/>
    <w:rsid w:val="00D86ACF"/>
    <w:rsid w:val="00D86B37"/>
    <w:rsid w:val="00D86EF6"/>
    <w:rsid w:val="00D8700D"/>
    <w:rsid w:val="00D87154"/>
    <w:rsid w:val="00D8733C"/>
    <w:rsid w:val="00D873E5"/>
    <w:rsid w:val="00D874CF"/>
    <w:rsid w:val="00D8778A"/>
    <w:rsid w:val="00D87872"/>
    <w:rsid w:val="00D87AF0"/>
    <w:rsid w:val="00D87CC5"/>
    <w:rsid w:val="00D87DBC"/>
    <w:rsid w:val="00D90223"/>
    <w:rsid w:val="00D903B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6AD"/>
    <w:rsid w:val="00D94909"/>
    <w:rsid w:val="00D94B2F"/>
    <w:rsid w:val="00D94BB0"/>
    <w:rsid w:val="00D94BEB"/>
    <w:rsid w:val="00D94DD4"/>
    <w:rsid w:val="00D94FF3"/>
    <w:rsid w:val="00D95322"/>
    <w:rsid w:val="00D953CC"/>
    <w:rsid w:val="00D955B0"/>
    <w:rsid w:val="00D957C0"/>
    <w:rsid w:val="00D95BC2"/>
    <w:rsid w:val="00D95BFF"/>
    <w:rsid w:val="00D95D63"/>
    <w:rsid w:val="00D95F45"/>
    <w:rsid w:val="00D96496"/>
    <w:rsid w:val="00D967DE"/>
    <w:rsid w:val="00D96849"/>
    <w:rsid w:val="00D96AD5"/>
    <w:rsid w:val="00D96AF7"/>
    <w:rsid w:val="00D970BF"/>
    <w:rsid w:val="00D9728F"/>
    <w:rsid w:val="00D9793D"/>
    <w:rsid w:val="00D97A69"/>
    <w:rsid w:val="00D97C71"/>
    <w:rsid w:val="00D97D08"/>
    <w:rsid w:val="00D97D53"/>
    <w:rsid w:val="00D97E86"/>
    <w:rsid w:val="00DA000D"/>
    <w:rsid w:val="00DA015E"/>
    <w:rsid w:val="00DA0182"/>
    <w:rsid w:val="00DA027B"/>
    <w:rsid w:val="00DA02EC"/>
    <w:rsid w:val="00DA032B"/>
    <w:rsid w:val="00DA037B"/>
    <w:rsid w:val="00DA06C6"/>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AFF"/>
    <w:rsid w:val="00DA5C1E"/>
    <w:rsid w:val="00DA5CA9"/>
    <w:rsid w:val="00DA5D63"/>
    <w:rsid w:val="00DA5E7E"/>
    <w:rsid w:val="00DA6416"/>
    <w:rsid w:val="00DA6B2E"/>
    <w:rsid w:val="00DA713B"/>
    <w:rsid w:val="00DA714A"/>
    <w:rsid w:val="00DA71AF"/>
    <w:rsid w:val="00DA727D"/>
    <w:rsid w:val="00DA74FC"/>
    <w:rsid w:val="00DA76A5"/>
    <w:rsid w:val="00DA76EC"/>
    <w:rsid w:val="00DA78B1"/>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A56"/>
    <w:rsid w:val="00DB0BEB"/>
    <w:rsid w:val="00DB0D5D"/>
    <w:rsid w:val="00DB0FB9"/>
    <w:rsid w:val="00DB118D"/>
    <w:rsid w:val="00DB1539"/>
    <w:rsid w:val="00DB15F7"/>
    <w:rsid w:val="00DB1EF4"/>
    <w:rsid w:val="00DB1F98"/>
    <w:rsid w:val="00DB206F"/>
    <w:rsid w:val="00DB243E"/>
    <w:rsid w:val="00DB2557"/>
    <w:rsid w:val="00DB27E1"/>
    <w:rsid w:val="00DB298F"/>
    <w:rsid w:val="00DB29B1"/>
    <w:rsid w:val="00DB2CDC"/>
    <w:rsid w:val="00DB2CF9"/>
    <w:rsid w:val="00DB2F0A"/>
    <w:rsid w:val="00DB2F94"/>
    <w:rsid w:val="00DB2FDC"/>
    <w:rsid w:val="00DB3520"/>
    <w:rsid w:val="00DB35C7"/>
    <w:rsid w:val="00DB3719"/>
    <w:rsid w:val="00DB37D8"/>
    <w:rsid w:val="00DB39DE"/>
    <w:rsid w:val="00DB3D0B"/>
    <w:rsid w:val="00DB3D52"/>
    <w:rsid w:val="00DB42C3"/>
    <w:rsid w:val="00DB4322"/>
    <w:rsid w:val="00DB44FB"/>
    <w:rsid w:val="00DB452C"/>
    <w:rsid w:val="00DB4A98"/>
    <w:rsid w:val="00DB4E3B"/>
    <w:rsid w:val="00DB4E9D"/>
    <w:rsid w:val="00DB4ED6"/>
    <w:rsid w:val="00DB4F9D"/>
    <w:rsid w:val="00DB5010"/>
    <w:rsid w:val="00DB5799"/>
    <w:rsid w:val="00DB59B3"/>
    <w:rsid w:val="00DB5A21"/>
    <w:rsid w:val="00DB5DEB"/>
    <w:rsid w:val="00DB5EE5"/>
    <w:rsid w:val="00DB624D"/>
    <w:rsid w:val="00DB64BD"/>
    <w:rsid w:val="00DB6681"/>
    <w:rsid w:val="00DB670D"/>
    <w:rsid w:val="00DB67A4"/>
    <w:rsid w:val="00DB6FDF"/>
    <w:rsid w:val="00DB70B3"/>
    <w:rsid w:val="00DB749A"/>
    <w:rsid w:val="00DB7533"/>
    <w:rsid w:val="00DB7628"/>
    <w:rsid w:val="00DB769B"/>
    <w:rsid w:val="00DB7871"/>
    <w:rsid w:val="00DB7A49"/>
    <w:rsid w:val="00DB7D69"/>
    <w:rsid w:val="00DB7E8C"/>
    <w:rsid w:val="00DC027C"/>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109B"/>
    <w:rsid w:val="00DD128A"/>
    <w:rsid w:val="00DD12B1"/>
    <w:rsid w:val="00DD12B5"/>
    <w:rsid w:val="00DD13AD"/>
    <w:rsid w:val="00DD18BD"/>
    <w:rsid w:val="00DD1947"/>
    <w:rsid w:val="00DD1D0A"/>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1CAD"/>
    <w:rsid w:val="00DE1D07"/>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47E"/>
    <w:rsid w:val="00DE464E"/>
    <w:rsid w:val="00DE4664"/>
    <w:rsid w:val="00DE4811"/>
    <w:rsid w:val="00DE48BC"/>
    <w:rsid w:val="00DE4AD5"/>
    <w:rsid w:val="00DE4B0C"/>
    <w:rsid w:val="00DE4B58"/>
    <w:rsid w:val="00DE551A"/>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4C9"/>
    <w:rsid w:val="00DF360E"/>
    <w:rsid w:val="00DF3623"/>
    <w:rsid w:val="00DF3658"/>
    <w:rsid w:val="00DF3A2C"/>
    <w:rsid w:val="00DF3BAF"/>
    <w:rsid w:val="00DF3E38"/>
    <w:rsid w:val="00DF404E"/>
    <w:rsid w:val="00DF4158"/>
    <w:rsid w:val="00DF41E3"/>
    <w:rsid w:val="00DF42E4"/>
    <w:rsid w:val="00DF4430"/>
    <w:rsid w:val="00DF4517"/>
    <w:rsid w:val="00DF4920"/>
    <w:rsid w:val="00DF4D55"/>
    <w:rsid w:val="00DF4DEA"/>
    <w:rsid w:val="00DF4F19"/>
    <w:rsid w:val="00DF4FA3"/>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E9F"/>
    <w:rsid w:val="00E00F1E"/>
    <w:rsid w:val="00E00FC8"/>
    <w:rsid w:val="00E01395"/>
    <w:rsid w:val="00E0153F"/>
    <w:rsid w:val="00E0157F"/>
    <w:rsid w:val="00E01782"/>
    <w:rsid w:val="00E019EA"/>
    <w:rsid w:val="00E01A5C"/>
    <w:rsid w:val="00E01AA1"/>
    <w:rsid w:val="00E01D3D"/>
    <w:rsid w:val="00E01FAF"/>
    <w:rsid w:val="00E01FF1"/>
    <w:rsid w:val="00E0205B"/>
    <w:rsid w:val="00E0237F"/>
    <w:rsid w:val="00E02577"/>
    <w:rsid w:val="00E0280F"/>
    <w:rsid w:val="00E028E6"/>
    <w:rsid w:val="00E02C20"/>
    <w:rsid w:val="00E02D98"/>
    <w:rsid w:val="00E030A7"/>
    <w:rsid w:val="00E030E2"/>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BFE"/>
    <w:rsid w:val="00E04C8F"/>
    <w:rsid w:val="00E04E3E"/>
    <w:rsid w:val="00E04EF0"/>
    <w:rsid w:val="00E0527A"/>
    <w:rsid w:val="00E05795"/>
    <w:rsid w:val="00E058EE"/>
    <w:rsid w:val="00E05A43"/>
    <w:rsid w:val="00E05F28"/>
    <w:rsid w:val="00E05FA3"/>
    <w:rsid w:val="00E05FC4"/>
    <w:rsid w:val="00E06012"/>
    <w:rsid w:val="00E062EF"/>
    <w:rsid w:val="00E063B2"/>
    <w:rsid w:val="00E06977"/>
    <w:rsid w:val="00E06A62"/>
    <w:rsid w:val="00E06AF4"/>
    <w:rsid w:val="00E06B79"/>
    <w:rsid w:val="00E06DD7"/>
    <w:rsid w:val="00E06F6A"/>
    <w:rsid w:val="00E070CC"/>
    <w:rsid w:val="00E0737F"/>
    <w:rsid w:val="00E073C8"/>
    <w:rsid w:val="00E07686"/>
    <w:rsid w:val="00E07A97"/>
    <w:rsid w:val="00E07E45"/>
    <w:rsid w:val="00E07E80"/>
    <w:rsid w:val="00E1007C"/>
    <w:rsid w:val="00E10088"/>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442"/>
    <w:rsid w:val="00E1257D"/>
    <w:rsid w:val="00E1273A"/>
    <w:rsid w:val="00E128EA"/>
    <w:rsid w:val="00E12933"/>
    <w:rsid w:val="00E12A5A"/>
    <w:rsid w:val="00E12AF0"/>
    <w:rsid w:val="00E12CC4"/>
    <w:rsid w:val="00E12F10"/>
    <w:rsid w:val="00E13381"/>
    <w:rsid w:val="00E13417"/>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C43"/>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9CC"/>
    <w:rsid w:val="00E17ACF"/>
    <w:rsid w:val="00E17B5E"/>
    <w:rsid w:val="00E17C3F"/>
    <w:rsid w:val="00E17CFB"/>
    <w:rsid w:val="00E20038"/>
    <w:rsid w:val="00E200EF"/>
    <w:rsid w:val="00E201E3"/>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06"/>
    <w:rsid w:val="00E23BC7"/>
    <w:rsid w:val="00E23BF7"/>
    <w:rsid w:val="00E24154"/>
    <w:rsid w:val="00E24252"/>
    <w:rsid w:val="00E242BF"/>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27FB7"/>
    <w:rsid w:val="00E30063"/>
    <w:rsid w:val="00E3017C"/>
    <w:rsid w:val="00E30514"/>
    <w:rsid w:val="00E30517"/>
    <w:rsid w:val="00E3070A"/>
    <w:rsid w:val="00E30A6F"/>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2D1"/>
    <w:rsid w:val="00E32721"/>
    <w:rsid w:val="00E32E0E"/>
    <w:rsid w:val="00E32E16"/>
    <w:rsid w:val="00E32EA1"/>
    <w:rsid w:val="00E3305B"/>
    <w:rsid w:val="00E33262"/>
    <w:rsid w:val="00E33352"/>
    <w:rsid w:val="00E33506"/>
    <w:rsid w:val="00E33802"/>
    <w:rsid w:val="00E33814"/>
    <w:rsid w:val="00E33986"/>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5EA"/>
    <w:rsid w:val="00E376B9"/>
    <w:rsid w:val="00E377BF"/>
    <w:rsid w:val="00E37C25"/>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CFF"/>
    <w:rsid w:val="00E41DC7"/>
    <w:rsid w:val="00E41DCE"/>
    <w:rsid w:val="00E423C8"/>
    <w:rsid w:val="00E42532"/>
    <w:rsid w:val="00E4264C"/>
    <w:rsid w:val="00E428A1"/>
    <w:rsid w:val="00E428A4"/>
    <w:rsid w:val="00E42D71"/>
    <w:rsid w:val="00E432AE"/>
    <w:rsid w:val="00E432F5"/>
    <w:rsid w:val="00E434D2"/>
    <w:rsid w:val="00E4356E"/>
    <w:rsid w:val="00E43B7E"/>
    <w:rsid w:val="00E43F1E"/>
    <w:rsid w:val="00E44370"/>
    <w:rsid w:val="00E44486"/>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40D"/>
    <w:rsid w:val="00E4655B"/>
    <w:rsid w:val="00E4697B"/>
    <w:rsid w:val="00E46CC9"/>
    <w:rsid w:val="00E46ECC"/>
    <w:rsid w:val="00E47303"/>
    <w:rsid w:val="00E47543"/>
    <w:rsid w:val="00E4790C"/>
    <w:rsid w:val="00E47D5F"/>
    <w:rsid w:val="00E47D96"/>
    <w:rsid w:val="00E503BE"/>
    <w:rsid w:val="00E503DF"/>
    <w:rsid w:val="00E504A2"/>
    <w:rsid w:val="00E508D6"/>
    <w:rsid w:val="00E50DDF"/>
    <w:rsid w:val="00E5139B"/>
    <w:rsid w:val="00E515A3"/>
    <w:rsid w:val="00E51B5C"/>
    <w:rsid w:val="00E51C4D"/>
    <w:rsid w:val="00E51E23"/>
    <w:rsid w:val="00E521FF"/>
    <w:rsid w:val="00E523F3"/>
    <w:rsid w:val="00E52496"/>
    <w:rsid w:val="00E527BF"/>
    <w:rsid w:val="00E52824"/>
    <w:rsid w:val="00E529E7"/>
    <w:rsid w:val="00E52CC5"/>
    <w:rsid w:val="00E52E0D"/>
    <w:rsid w:val="00E52EF9"/>
    <w:rsid w:val="00E52F76"/>
    <w:rsid w:val="00E5315C"/>
    <w:rsid w:val="00E534EA"/>
    <w:rsid w:val="00E53505"/>
    <w:rsid w:val="00E5350D"/>
    <w:rsid w:val="00E5378E"/>
    <w:rsid w:val="00E538E0"/>
    <w:rsid w:val="00E53C10"/>
    <w:rsid w:val="00E53DEC"/>
    <w:rsid w:val="00E5423F"/>
    <w:rsid w:val="00E547DF"/>
    <w:rsid w:val="00E54D33"/>
    <w:rsid w:val="00E54E41"/>
    <w:rsid w:val="00E54F42"/>
    <w:rsid w:val="00E55133"/>
    <w:rsid w:val="00E55156"/>
    <w:rsid w:val="00E55310"/>
    <w:rsid w:val="00E5568C"/>
    <w:rsid w:val="00E55809"/>
    <w:rsid w:val="00E55E5B"/>
    <w:rsid w:val="00E56210"/>
    <w:rsid w:val="00E56458"/>
    <w:rsid w:val="00E564C1"/>
    <w:rsid w:val="00E56AC4"/>
    <w:rsid w:val="00E56D97"/>
    <w:rsid w:val="00E56E3C"/>
    <w:rsid w:val="00E56F3C"/>
    <w:rsid w:val="00E56F9C"/>
    <w:rsid w:val="00E5709C"/>
    <w:rsid w:val="00E570F8"/>
    <w:rsid w:val="00E5711F"/>
    <w:rsid w:val="00E57770"/>
    <w:rsid w:val="00E5781B"/>
    <w:rsid w:val="00E578A5"/>
    <w:rsid w:val="00E57A47"/>
    <w:rsid w:val="00E57B22"/>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1FC5"/>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5FE"/>
    <w:rsid w:val="00E666A1"/>
    <w:rsid w:val="00E6673B"/>
    <w:rsid w:val="00E6682F"/>
    <w:rsid w:val="00E66A0E"/>
    <w:rsid w:val="00E66C19"/>
    <w:rsid w:val="00E66EEA"/>
    <w:rsid w:val="00E66EFD"/>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E67"/>
    <w:rsid w:val="00E70FAD"/>
    <w:rsid w:val="00E7122D"/>
    <w:rsid w:val="00E713FE"/>
    <w:rsid w:val="00E715BA"/>
    <w:rsid w:val="00E71952"/>
    <w:rsid w:val="00E71C09"/>
    <w:rsid w:val="00E71C43"/>
    <w:rsid w:val="00E71DF1"/>
    <w:rsid w:val="00E71EDB"/>
    <w:rsid w:val="00E72220"/>
    <w:rsid w:val="00E72302"/>
    <w:rsid w:val="00E723D3"/>
    <w:rsid w:val="00E7242A"/>
    <w:rsid w:val="00E72520"/>
    <w:rsid w:val="00E726E4"/>
    <w:rsid w:val="00E72737"/>
    <w:rsid w:val="00E72ABE"/>
    <w:rsid w:val="00E72AF6"/>
    <w:rsid w:val="00E72BCC"/>
    <w:rsid w:val="00E72D6B"/>
    <w:rsid w:val="00E7381E"/>
    <w:rsid w:val="00E739A7"/>
    <w:rsid w:val="00E73E01"/>
    <w:rsid w:val="00E73EA2"/>
    <w:rsid w:val="00E74059"/>
    <w:rsid w:val="00E7420B"/>
    <w:rsid w:val="00E7449A"/>
    <w:rsid w:val="00E7460F"/>
    <w:rsid w:val="00E746A9"/>
    <w:rsid w:val="00E7475A"/>
    <w:rsid w:val="00E7482E"/>
    <w:rsid w:val="00E7496D"/>
    <w:rsid w:val="00E74B5A"/>
    <w:rsid w:val="00E74C08"/>
    <w:rsid w:val="00E74EC6"/>
    <w:rsid w:val="00E75070"/>
    <w:rsid w:val="00E7524F"/>
    <w:rsid w:val="00E7556D"/>
    <w:rsid w:val="00E755D3"/>
    <w:rsid w:val="00E755E1"/>
    <w:rsid w:val="00E75693"/>
    <w:rsid w:val="00E756CB"/>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95B"/>
    <w:rsid w:val="00E77C36"/>
    <w:rsid w:val="00E77FD9"/>
    <w:rsid w:val="00E8016D"/>
    <w:rsid w:val="00E802B0"/>
    <w:rsid w:val="00E8033D"/>
    <w:rsid w:val="00E808FC"/>
    <w:rsid w:val="00E80988"/>
    <w:rsid w:val="00E809CD"/>
    <w:rsid w:val="00E80C06"/>
    <w:rsid w:val="00E80D92"/>
    <w:rsid w:val="00E810EC"/>
    <w:rsid w:val="00E8112C"/>
    <w:rsid w:val="00E81290"/>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819"/>
    <w:rsid w:val="00E82886"/>
    <w:rsid w:val="00E82907"/>
    <w:rsid w:val="00E82C09"/>
    <w:rsid w:val="00E82C7D"/>
    <w:rsid w:val="00E82EE0"/>
    <w:rsid w:val="00E83099"/>
    <w:rsid w:val="00E8310E"/>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3EC9"/>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4CA"/>
    <w:rsid w:val="00E86647"/>
    <w:rsid w:val="00E867C6"/>
    <w:rsid w:val="00E86A21"/>
    <w:rsid w:val="00E86BF7"/>
    <w:rsid w:val="00E86C0C"/>
    <w:rsid w:val="00E86C21"/>
    <w:rsid w:val="00E86C2B"/>
    <w:rsid w:val="00E86D87"/>
    <w:rsid w:val="00E86FA3"/>
    <w:rsid w:val="00E86FC4"/>
    <w:rsid w:val="00E870D8"/>
    <w:rsid w:val="00E87182"/>
    <w:rsid w:val="00E871D5"/>
    <w:rsid w:val="00E87404"/>
    <w:rsid w:val="00E874B5"/>
    <w:rsid w:val="00E87874"/>
    <w:rsid w:val="00E879F0"/>
    <w:rsid w:val="00E87AE6"/>
    <w:rsid w:val="00E87BC7"/>
    <w:rsid w:val="00E87EB5"/>
    <w:rsid w:val="00E87FB4"/>
    <w:rsid w:val="00E90095"/>
    <w:rsid w:val="00E9059C"/>
    <w:rsid w:val="00E90915"/>
    <w:rsid w:val="00E90C8C"/>
    <w:rsid w:val="00E90F8D"/>
    <w:rsid w:val="00E90FB6"/>
    <w:rsid w:val="00E90FDD"/>
    <w:rsid w:val="00E91139"/>
    <w:rsid w:val="00E911B8"/>
    <w:rsid w:val="00E91246"/>
    <w:rsid w:val="00E915E1"/>
    <w:rsid w:val="00E919F0"/>
    <w:rsid w:val="00E91BCF"/>
    <w:rsid w:val="00E91BF2"/>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C1C"/>
    <w:rsid w:val="00E93D80"/>
    <w:rsid w:val="00E93D9B"/>
    <w:rsid w:val="00E94307"/>
    <w:rsid w:val="00E94352"/>
    <w:rsid w:val="00E94732"/>
    <w:rsid w:val="00E94762"/>
    <w:rsid w:val="00E94764"/>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707"/>
    <w:rsid w:val="00E9677B"/>
    <w:rsid w:val="00E96A7D"/>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97F7F"/>
    <w:rsid w:val="00EA014A"/>
    <w:rsid w:val="00EA0281"/>
    <w:rsid w:val="00EA08ED"/>
    <w:rsid w:val="00EA0942"/>
    <w:rsid w:val="00EA09C8"/>
    <w:rsid w:val="00EA0BD3"/>
    <w:rsid w:val="00EA0BD4"/>
    <w:rsid w:val="00EA0BFA"/>
    <w:rsid w:val="00EA0E05"/>
    <w:rsid w:val="00EA0E10"/>
    <w:rsid w:val="00EA1132"/>
    <w:rsid w:val="00EA128E"/>
    <w:rsid w:val="00EA141D"/>
    <w:rsid w:val="00EA1715"/>
    <w:rsid w:val="00EA1B4A"/>
    <w:rsid w:val="00EA1CC1"/>
    <w:rsid w:val="00EA1DBE"/>
    <w:rsid w:val="00EA200B"/>
    <w:rsid w:val="00EA2271"/>
    <w:rsid w:val="00EA24EA"/>
    <w:rsid w:val="00EA2585"/>
    <w:rsid w:val="00EA2598"/>
    <w:rsid w:val="00EA26FF"/>
    <w:rsid w:val="00EA2730"/>
    <w:rsid w:val="00EA2806"/>
    <w:rsid w:val="00EA2863"/>
    <w:rsid w:val="00EA2879"/>
    <w:rsid w:val="00EA28D4"/>
    <w:rsid w:val="00EA29DF"/>
    <w:rsid w:val="00EA2A76"/>
    <w:rsid w:val="00EA2C2C"/>
    <w:rsid w:val="00EA2E0F"/>
    <w:rsid w:val="00EA2FAD"/>
    <w:rsid w:val="00EA3641"/>
    <w:rsid w:val="00EA3699"/>
    <w:rsid w:val="00EA36C3"/>
    <w:rsid w:val="00EA3817"/>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5EC"/>
    <w:rsid w:val="00EB1705"/>
    <w:rsid w:val="00EB210F"/>
    <w:rsid w:val="00EB21DC"/>
    <w:rsid w:val="00EB23E1"/>
    <w:rsid w:val="00EB242E"/>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3EC7"/>
    <w:rsid w:val="00EB4070"/>
    <w:rsid w:val="00EB410B"/>
    <w:rsid w:val="00EB4128"/>
    <w:rsid w:val="00EB4200"/>
    <w:rsid w:val="00EB42C8"/>
    <w:rsid w:val="00EB42D3"/>
    <w:rsid w:val="00EB42FC"/>
    <w:rsid w:val="00EB461B"/>
    <w:rsid w:val="00EB4C96"/>
    <w:rsid w:val="00EB4DC3"/>
    <w:rsid w:val="00EB4F0E"/>
    <w:rsid w:val="00EB51DB"/>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19C"/>
    <w:rsid w:val="00EC037A"/>
    <w:rsid w:val="00EC05B8"/>
    <w:rsid w:val="00EC06DE"/>
    <w:rsid w:val="00EC06F4"/>
    <w:rsid w:val="00EC0775"/>
    <w:rsid w:val="00EC0D15"/>
    <w:rsid w:val="00EC0DCC"/>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22D"/>
    <w:rsid w:val="00ED071E"/>
    <w:rsid w:val="00ED07BB"/>
    <w:rsid w:val="00ED07E9"/>
    <w:rsid w:val="00ED0D66"/>
    <w:rsid w:val="00ED0D73"/>
    <w:rsid w:val="00ED0DE8"/>
    <w:rsid w:val="00ED0EB9"/>
    <w:rsid w:val="00ED0ED9"/>
    <w:rsid w:val="00ED1018"/>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834"/>
    <w:rsid w:val="00ED4B2F"/>
    <w:rsid w:val="00ED4C1F"/>
    <w:rsid w:val="00ED4DDF"/>
    <w:rsid w:val="00ED4E3C"/>
    <w:rsid w:val="00ED4EEA"/>
    <w:rsid w:val="00ED4F18"/>
    <w:rsid w:val="00ED5122"/>
    <w:rsid w:val="00ED54F7"/>
    <w:rsid w:val="00ED54FB"/>
    <w:rsid w:val="00ED58F2"/>
    <w:rsid w:val="00ED5B48"/>
    <w:rsid w:val="00ED5FE4"/>
    <w:rsid w:val="00ED6100"/>
    <w:rsid w:val="00ED6567"/>
    <w:rsid w:val="00ED695E"/>
    <w:rsid w:val="00ED6A39"/>
    <w:rsid w:val="00ED6B38"/>
    <w:rsid w:val="00ED6D37"/>
    <w:rsid w:val="00ED6DAD"/>
    <w:rsid w:val="00ED6E4E"/>
    <w:rsid w:val="00ED7500"/>
    <w:rsid w:val="00ED7A71"/>
    <w:rsid w:val="00ED7BAF"/>
    <w:rsid w:val="00ED7C57"/>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3F96"/>
    <w:rsid w:val="00EE42AA"/>
    <w:rsid w:val="00EE4315"/>
    <w:rsid w:val="00EE446D"/>
    <w:rsid w:val="00EE45F3"/>
    <w:rsid w:val="00EE4825"/>
    <w:rsid w:val="00EE4C09"/>
    <w:rsid w:val="00EE4C32"/>
    <w:rsid w:val="00EE5112"/>
    <w:rsid w:val="00EE539F"/>
    <w:rsid w:val="00EE53BA"/>
    <w:rsid w:val="00EE53DB"/>
    <w:rsid w:val="00EE5BC1"/>
    <w:rsid w:val="00EE5D83"/>
    <w:rsid w:val="00EE5DA6"/>
    <w:rsid w:val="00EE62B4"/>
    <w:rsid w:val="00EE636D"/>
    <w:rsid w:val="00EE66B1"/>
    <w:rsid w:val="00EE6964"/>
    <w:rsid w:val="00EE6BCD"/>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A28"/>
    <w:rsid w:val="00EF3A3D"/>
    <w:rsid w:val="00EF3A4A"/>
    <w:rsid w:val="00EF3AFE"/>
    <w:rsid w:val="00EF3B28"/>
    <w:rsid w:val="00EF3D41"/>
    <w:rsid w:val="00EF3D43"/>
    <w:rsid w:val="00EF3D83"/>
    <w:rsid w:val="00EF3E7D"/>
    <w:rsid w:val="00EF3EE0"/>
    <w:rsid w:val="00EF4079"/>
    <w:rsid w:val="00EF415B"/>
    <w:rsid w:val="00EF43D8"/>
    <w:rsid w:val="00EF47B3"/>
    <w:rsid w:val="00EF47FC"/>
    <w:rsid w:val="00EF493B"/>
    <w:rsid w:val="00EF495A"/>
    <w:rsid w:val="00EF4A04"/>
    <w:rsid w:val="00EF4A36"/>
    <w:rsid w:val="00EF4DA0"/>
    <w:rsid w:val="00EF4F28"/>
    <w:rsid w:val="00EF4F32"/>
    <w:rsid w:val="00EF5196"/>
    <w:rsid w:val="00EF5326"/>
    <w:rsid w:val="00EF5738"/>
    <w:rsid w:val="00EF57E6"/>
    <w:rsid w:val="00EF57F7"/>
    <w:rsid w:val="00EF5861"/>
    <w:rsid w:val="00EF5DAF"/>
    <w:rsid w:val="00EF5FA1"/>
    <w:rsid w:val="00EF5FAF"/>
    <w:rsid w:val="00EF61C2"/>
    <w:rsid w:val="00EF6569"/>
    <w:rsid w:val="00EF65EA"/>
    <w:rsid w:val="00EF6C90"/>
    <w:rsid w:val="00EF6E18"/>
    <w:rsid w:val="00EF6EF5"/>
    <w:rsid w:val="00EF6F6C"/>
    <w:rsid w:val="00EF6F97"/>
    <w:rsid w:val="00EF71EE"/>
    <w:rsid w:val="00EF73E1"/>
    <w:rsid w:val="00EF74C1"/>
    <w:rsid w:val="00EF766A"/>
    <w:rsid w:val="00EF7878"/>
    <w:rsid w:val="00EF79EC"/>
    <w:rsid w:val="00EF7B87"/>
    <w:rsid w:val="00EF7D82"/>
    <w:rsid w:val="00EF7F14"/>
    <w:rsid w:val="00EF7F47"/>
    <w:rsid w:val="00F000C5"/>
    <w:rsid w:val="00F000F0"/>
    <w:rsid w:val="00F00180"/>
    <w:rsid w:val="00F004AB"/>
    <w:rsid w:val="00F0061A"/>
    <w:rsid w:val="00F006E4"/>
    <w:rsid w:val="00F00740"/>
    <w:rsid w:val="00F00797"/>
    <w:rsid w:val="00F007C6"/>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613"/>
    <w:rsid w:val="00F0372A"/>
    <w:rsid w:val="00F037EF"/>
    <w:rsid w:val="00F0388F"/>
    <w:rsid w:val="00F03891"/>
    <w:rsid w:val="00F03C4C"/>
    <w:rsid w:val="00F03F2F"/>
    <w:rsid w:val="00F04126"/>
    <w:rsid w:val="00F046FD"/>
    <w:rsid w:val="00F0497A"/>
    <w:rsid w:val="00F049FC"/>
    <w:rsid w:val="00F04D51"/>
    <w:rsid w:val="00F04DD8"/>
    <w:rsid w:val="00F04FE3"/>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9AA"/>
    <w:rsid w:val="00F11CF5"/>
    <w:rsid w:val="00F11DC1"/>
    <w:rsid w:val="00F12074"/>
    <w:rsid w:val="00F121AD"/>
    <w:rsid w:val="00F1223F"/>
    <w:rsid w:val="00F1228D"/>
    <w:rsid w:val="00F1254E"/>
    <w:rsid w:val="00F12715"/>
    <w:rsid w:val="00F12B3D"/>
    <w:rsid w:val="00F12F2E"/>
    <w:rsid w:val="00F131A9"/>
    <w:rsid w:val="00F131B6"/>
    <w:rsid w:val="00F13242"/>
    <w:rsid w:val="00F1338A"/>
    <w:rsid w:val="00F133A9"/>
    <w:rsid w:val="00F136B7"/>
    <w:rsid w:val="00F1397C"/>
    <w:rsid w:val="00F13A44"/>
    <w:rsid w:val="00F13B7B"/>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427"/>
    <w:rsid w:val="00F15A78"/>
    <w:rsid w:val="00F15ACA"/>
    <w:rsid w:val="00F162C0"/>
    <w:rsid w:val="00F163C0"/>
    <w:rsid w:val="00F16542"/>
    <w:rsid w:val="00F165FF"/>
    <w:rsid w:val="00F16772"/>
    <w:rsid w:val="00F16832"/>
    <w:rsid w:val="00F16BB1"/>
    <w:rsid w:val="00F17042"/>
    <w:rsid w:val="00F173E6"/>
    <w:rsid w:val="00F17414"/>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DE"/>
    <w:rsid w:val="00F21FF8"/>
    <w:rsid w:val="00F22057"/>
    <w:rsid w:val="00F22444"/>
    <w:rsid w:val="00F22459"/>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43"/>
    <w:rsid w:val="00F31EBC"/>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83E"/>
    <w:rsid w:val="00F33C6C"/>
    <w:rsid w:val="00F33C72"/>
    <w:rsid w:val="00F3414A"/>
    <w:rsid w:val="00F34286"/>
    <w:rsid w:val="00F342E5"/>
    <w:rsid w:val="00F346BC"/>
    <w:rsid w:val="00F34DD9"/>
    <w:rsid w:val="00F35196"/>
    <w:rsid w:val="00F3521B"/>
    <w:rsid w:val="00F35288"/>
    <w:rsid w:val="00F35561"/>
    <w:rsid w:val="00F35865"/>
    <w:rsid w:val="00F35A66"/>
    <w:rsid w:val="00F35BBE"/>
    <w:rsid w:val="00F35BE1"/>
    <w:rsid w:val="00F35E92"/>
    <w:rsid w:val="00F360BA"/>
    <w:rsid w:val="00F36577"/>
    <w:rsid w:val="00F366CE"/>
    <w:rsid w:val="00F368A0"/>
    <w:rsid w:val="00F36909"/>
    <w:rsid w:val="00F369FF"/>
    <w:rsid w:val="00F370DE"/>
    <w:rsid w:val="00F375CD"/>
    <w:rsid w:val="00F37647"/>
    <w:rsid w:val="00F37736"/>
    <w:rsid w:val="00F3779C"/>
    <w:rsid w:val="00F377A2"/>
    <w:rsid w:val="00F37922"/>
    <w:rsid w:val="00F37AEF"/>
    <w:rsid w:val="00F37DC6"/>
    <w:rsid w:val="00F402C0"/>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7FC"/>
    <w:rsid w:val="00F42910"/>
    <w:rsid w:val="00F42AC5"/>
    <w:rsid w:val="00F42C2B"/>
    <w:rsid w:val="00F43941"/>
    <w:rsid w:val="00F43A29"/>
    <w:rsid w:val="00F43F1B"/>
    <w:rsid w:val="00F4425D"/>
    <w:rsid w:val="00F44354"/>
    <w:rsid w:val="00F44410"/>
    <w:rsid w:val="00F44472"/>
    <w:rsid w:val="00F44833"/>
    <w:rsid w:val="00F448FA"/>
    <w:rsid w:val="00F44A00"/>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0E"/>
    <w:rsid w:val="00F47AF4"/>
    <w:rsid w:val="00F47AFE"/>
    <w:rsid w:val="00F47CBA"/>
    <w:rsid w:val="00F47CF5"/>
    <w:rsid w:val="00F47D59"/>
    <w:rsid w:val="00F47E88"/>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E16"/>
    <w:rsid w:val="00F52F50"/>
    <w:rsid w:val="00F52FA8"/>
    <w:rsid w:val="00F53076"/>
    <w:rsid w:val="00F530A8"/>
    <w:rsid w:val="00F531D2"/>
    <w:rsid w:val="00F53223"/>
    <w:rsid w:val="00F532FD"/>
    <w:rsid w:val="00F5343C"/>
    <w:rsid w:val="00F53655"/>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27C"/>
    <w:rsid w:val="00F5765A"/>
    <w:rsid w:val="00F579A0"/>
    <w:rsid w:val="00F57C72"/>
    <w:rsid w:val="00F57E51"/>
    <w:rsid w:val="00F60056"/>
    <w:rsid w:val="00F6021A"/>
    <w:rsid w:val="00F6021F"/>
    <w:rsid w:val="00F607A9"/>
    <w:rsid w:val="00F60813"/>
    <w:rsid w:val="00F60845"/>
    <w:rsid w:val="00F61158"/>
    <w:rsid w:val="00F614D1"/>
    <w:rsid w:val="00F614DB"/>
    <w:rsid w:val="00F61564"/>
    <w:rsid w:val="00F61A22"/>
    <w:rsid w:val="00F61FB8"/>
    <w:rsid w:val="00F61FDE"/>
    <w:rsid w:val="00F62143"/>
    <w:rsid w:val="00F62338"/>
    <w:rsid w:val="00F62377"/>
    <w:rsid w:val="00F62384"/>
    <w:rsid w:val="00F625B5"/>
    <w:rsid w:val="00F626F4"/>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8"/>
    <w:rsid w:val="00F6471B"/>
    <w:rsid w:val="00F64826"/>
    <w:rsid w:val="00F6484A"/>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562"/>
    <w:rsid w:val="00F66709"/>
    <w:rsid w:val="00F667E2"/>
    <w:rsid w:val="00F6694A"/>
    <w:rsid w:val="00F669E3"/>
    <w:rsid w:val="00F66AF7"/>
    <w:rsid w:val="00F66BFB"/>
    <w:rsid w:val="00F66DF5"/>
    <w:rsid w:val="00F67011"/>
    <w:rsid w:val="00F672EB"/>
    <w:rsid w:val="00F6751D"/>
    <w:rsid w:val="00F6753C"/>
    <w:rsid w:val="00F67755"/>
    <w:rsid w:val="00F67906"/>
    <w:rsid w:val="00F67A85"/>
    <w:rsid w:val="00F67B72"/>
    <w:rsid w:val="00F67D0D"/>
    <w:rsid w:val="00F67F45"/>
    <w:rsid w:val="00F702BB"/>
    <w:rsid w:val="00F70465"/>
    <w:rsid w:val="00F7067D"/>
    <w:rsid w:val="00F70A29"/>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C94"/>
    <w:rsid w:val="00F73F43"/>
    <w:rsid w:val="00F73FE3"/>
    <w:rsid w:val="00F74664"/>
    <w:rsid w:val="00F7469D"/>
    <w:rsid w:val="00F74791"/>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E13"/>
    <w:rsid w:val="00F81F25"/>
    <w:rsid w:val="00F8214A"/>
    <w:rsid w:val="00F82272"/>
    <w:rsid w:val="00F82403"/>
    <w:rsid w:val="00F825FF"/>
    <w:rsid w:val="00F82760"/>
    <w:rsid w:val="00F82A7D"/>
    <w:rsid w:val="00F82BF8"/>
    <w:rsid w:val="00F82D8E"/>
    <w:rsid w:val="00F82DDC"/>
    <w:rsid w:val="00F83084"/>
    <w:rsid w:val="00F832C3"/>
    <w:rsid w:val="00F83301"/>
    <w:rsid w:val="00F83416"/>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6165"/>
    <w:rsid w:val="00F8624E"/>
    <w:rsid w:val="00F86290"/>
    <w:rsid w:val="00F862CA"/>
    <w:rsid w:val="00F8637B"/>
    <w:rsid w:val="00F863EB"/>
    <w:rsid w:val="00F86B20"/>
    <w:rsid w:val="00F86C43"/>
    <w:rsid w:val="00F86F84"/>
    <w:rsid w:val="00F8718E"/>
    <w:rsid w:val="00F87201"/>
    <w:rsid w:val="00F87317"/>
    <w:rsid w:val="00F8736C"/>
    <w:rsid w:val="00F876AA"/>
    <w:rsid w:val="00F87930"/>
    <w:rsid w:val="00F879C6"/>
    <w:rsid w:val="00F879F6"/>
    <w:rsid w:val="00F87A79"/>
    <w:rsid w:val="00F87B95"/>
    <w:rsid w:val="00F87D07"/>
    <w:rsid w:val="00F87D16"/>
    <w:rsid w:val="00F87FB2"/>
    <w:rsid w:val="00F900DD"/>
    <w:rsid w:val="00F901C2"/>
    <w:rsid w:val="00F902D2"/>
    <w:rsid w:val="00F90391"/>
    <w:rsid w:val="00F9046C"/>
    <w:rsid w:val="00F90616"/>
    <w:rsid w:val="00F90728"/>
    <w:rsid w:val="00F90795"/>
    <w:rsid w:val="00F90856"/>
    <w:rsid w:val="00F90BE4"/>
    <w:rsid w:val="00F90C12"/>
    <w:rsid w:val="00F90C86"/>
    <w:rsid w:val="00F90F05"/>
    <w:rsid w:val="00F90F6C"/>
    <w:rsid w:val="00F90FD6"/>
    <w:rsid w:val="00F910E4"/>
    <w:rsid w:val="00F91127"/>
    <w:rsid w:val="00F91260"/>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52D"/>
    <w:rsid w:val="00F945E2"/>
    <w:rsid w:val="00F94600"/>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632C"/>
    <w:rsid w:val="00F9632D"/>
    <w:rsid w:val="00F9635C"/>
    <w:rsid w:val="00F9644F"/>
    <w:rsid w:val="00F96479"/>
    <w:rsid w:val="00F965D4"/>
    <w:rsid w:val="00F965D9"/>
    <w:rsid w:val="00F9688F"/>
    <w:rsid w:val="00F968C7"/>
    <w:rsid w:val="00F96AD4"/>
    <w:rsid w:val="00F96C7A"/>
    <w:rsid w:val="00F96C8F"/>
    <w:rsid w:val="00F96CBE"/>
    <w:rsid w:val="00F96E7C"/>
    <w:rsid w:val="00F9739A"/>
    <w:rsid w:val="00F973FB"/>
    <w:rsid w:val="00F975B5"/>
    <w:rsid w:val="00F97666"/>
    <w:rsid w:val="00F97854"/>
    <w:rsid w:val="00F97AED"/>
    <w:rsid w:val="00F97BA5"/>
    <w:rsid w:val="00F97F06"/>
    <w:rsid w:val="00FA01DC"/>
    <w:rsid w:val="00FA0509"/>
    <w:rsid w:val="00FA078C"/>
    <w:rsid w:val="00FA0A19"/>
    <w:rsid w:val="00FA0D78"/>
    <w:rsid w:val="00FA0E7C"/>
    <w:rsid w:val="00FA0F87"/>
    <w:rsid w:val="00FA14B7"/>
    <w:rsid w:val="00FA17D6"/>
    <w:rsid w:val="00FA1A23"/>
    <w:rsid w:val="00FA1B1E"/>
    <w:rsid w:val="00FA1B25"/>
    <w:rsid w:val="00FA1B47"/>
    <w:rsid w:val="00FA1CBF"/>
    <w:rsid w:val="00FA1D8F"/>
    <w:rsid w:val="00FA1D91"/>
    <w:rsid w:val="00FA1EB0"/>
    <w:rsid w:val="00FA2002"/>
    <w:rsid w:val="00FA2526"/>
    <w:rsid w:val="00FA2663"/>
    <w:rsid w:val="00FA291E"/>
    <w:rsid w:val="00FA298E"/>
    <w:rsid w:val="00FA2AB0"/>
    <w:rsid w:val="00FA3391"/>
    <w:rsid w:val="00FA33A2"/>
    <w:rsid w:val="00FA3871"/>
    <w:rsid w:val="00FA3C84"/>
    <w:rsid w:val="00FA3CF9"/>
    <w:rsid w:val="00FA3F34"/>
    <w:rsid w:val="00FA4131"/>
    <w:rsid w:val="00FA47F2"/>
    <w:rsid w:val="00FA47FE"/>
    <w:rsid w:val="00FA48C9"/>
    <w:rsid w:val="00FA48F1"/>
    <w:rsid w:val="00FA4EDE"/>
    <w:rsid w:val="00FA50E8"/>
    <w:rsid w:val="00FA5176"/>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6E5B"/>
    <w:rsid w:val="00FA71E1"/>
    <w:rsid w:val="00FA7668"/>
    <w:rsid w:val="00FA7A20"/>
    <w:rsid w:val="00FA7AA6"/>
    <w:rsid w:val="00FA7C04"/>
    <w:rsid w:val="00FB0026"/>
    <w:rsid w:val="00FB01A1"/>
    <w:rsid w:val="00FB0443"/>
    <w:rsid w:val="00FB04FB"/>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60D2"/>
    <w:rsid w:val="00FB62F2"/>
    <w:rsid w:val="00FB62F8"/>
    <w:rsid w:val="00FB67CA"/>
    <w:rsid w:val="00FB688D"/>
    <w:rsid w:val="00FB6C4B"/>
    <w:rsid w:val="00FB7034"/>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1A6"/>
    <w:rsid w:val="00FC1535"/>
    <w:rsid w:val="00FC1616"/>
    <w:rsid w:val="00FC1859"/>
    <w:rsid w:val="00FC1891"/>
    <w:rsid w:val="00FC1A37"/>
    <w:rsid w:val="00FC1AB5"/>
    <w:rsid w:val="00FC1E51"/>
    <w:rsid w:val="00FC1F3F"/>
    <w:rsid w:val="00FC20A0"/>
    <w:rsid w:val="00FC22FE"/>
    <w:rsid w:val="00FC23FA"/>
    <w:rsid w:val="00FC2402"/>
    <w:rsid w:val="00FC2511"/>
    <w:rsid w:val="00FC2563"/>
    <w:rsid w:val="00FC2635"/>
    <w:rsid w:val="00FC2742"/>
    <w:rsid w:val="00FC27BB"/>
    <w:rsid w:val="00FC2824"/>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75E"/>
    <w:rsid w:val="00FD1E67"/>
    <w:rsid w:val="00FD1E86"/>
    <w:rsid w:val="00FD235B"/>
    <w:rsid w:val="00FD23A6"/>
    <w:rsid w:val="00FD23DA"/>
    <w:rsid w:val="00FD2641"/>
    <w:rsid w:val="00FD26B0"/>
    <w:rsid w:val="00FD26F9"/>
    <w:rsid w:val="00FD2804"/>
    <w:rsid w:val="00FD282A"/>
    <w:rsid w:val="00FD2A71"/>
    <w:rsid w:val="00FD2B8C"/>
    <w:rsid w:val="00FD3124"/>
    <w:rsid w:val="00FD3127"/>
    <w:rsid w:val="00FD35EE"/>
    <w:rsid w:val="00FD37A7"/>
    <w:rsid w:val="00FD3905"/>
    <w:rsid w:val="00FD3952"/>
    <w:rsid w:val="00FD3F47"/>
    <w:rsid w:val="00FD4815"/>
    <w:rsid w:val="00FD48BE"/>
    <w:rsid w:val="00FD4922"/>
    <w:rsid w:val="00FD4A5F"/>
    <w:rsid w:val="00FD4CC0"/>
    <w:rsid w:val="00FD4EA1"/>
    <w:rsid w:val="00FD4F48"/>
    <w:rsid w:val="00FD52B1"/>
    <w:rsid w:val="00FD549F"/>
    <w:rsid w:val="00FD55E1"/>
    <w:rsid w:val="00FD5999"/>
    <w:rsid w:val="00FD5EFC"/>
    <w:rsid w:val="00FD60D9"/>
    <w:rsid w:val="00FD6318"/>
    <w:rsid w:val="00FD641F"/>
    <w:rsid w:val="00FD645A"/>
    <w:rsid w:val="00FD66D0"/>
    <w:rsid w:val="00FD6A3D"/>
    <w:rsid w:val="00FD6BC9"/>
    <w:rsid w:val="00FD6D13"/>
    <w:rsid w:val="00FD6F8E"/>
    <w:rsid w:val="00FD6F9D"/>
    <w:rsid w:val="00FD716E"/>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8B7"/>
    <w:rsid w:val="00FE1A65"/>
    <w:rsid w:val="00FE1F78"/>
    <w:rsid w:val="00FE2215"/>
    <w:rsid w:val="00FE2225"/>
    <w:rsid w:val="00FE22FE"/>
    <w:rsid w:val="00FE28B8"/>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803"/>
    <w:rsid w:val="00FE39C6"/>
    <w:rsid w:val="00FE3BC4"/>
    <w:rsid w:val="00FE3BFD"/>
    <w:rsid w:val="00FE3CFF"/>
    <w:rsid w:val="00FE3D47"/>
    <w:rsid w:val="00FE3FF3"/>
    <w:rsid w:val="00FE42C4"/>
    <w:rsid w:val="00FE47B0"/>
    <w:rsid w:val="00FE486C"/>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5DB"/>
    <w:rsid w:val="00FE6789"/>
    <w:rsid w:val="00FE6ABD"/>
    <w:rsid w:val="00FE6B79"/>
    <w:rsid w:val="00FE6DEC"/>
    <w:rsid w:val="00FE70CB"/>
    <w:rsid w:val="00FE74E2"/>
    <w:rsid w:val="00FE74FC"/>
    <w:rsid w:val="00FE761D"/>
    <w:rsid w:val="00FE76F5"/>
    <w:rsid w:val="00FE76FA"/>
    <w:rsid w:val="00FE77AA"/>
    <w:rsid w:val="00FE7A09"/>
    <w:rsid w:val="00FE7D9D"/>
    <w:rsid w:val="00FE7E20"/>
    <w:rsid w:val="00FE7E72"/>
    <w:rsid w:val="00FF0151"/>
    <w:rsid w:val="00FF01C5"/>
    <w:rsid w:val="00FF01D5"/>
    <w:rsid w:val="00FF0224"/>
    <w:rsid w:val="00FF0235"/>
    <w:rsid w:val="00FF0289"/>
    <w:rsid w:val="00FF02D6"/>
    <w:rsid w:val="00FF03B5"/>
    <w:rsid w:val="00FF05FA"/>
    <w:rsid w:val="00FF0895"/>
    <w:rsid w:val="00FF08B6"/>
    <w:rsid w:val="00FF0BBB"/>
    <w:rsid w:val="00FF0CF5"/>
    <w:rsid w:val="00FF13B7"/>
    <w:rsid w:val="00FF1455"/>
    <w:rsid w:val="00FF1716"/>
    <w:rsid w:val="00FF1920"/>
    <w:rsid w:val="00FF19A4"/>
    <w:rsid w:val="00FF1ACF"/>
    <w:rsid w:val="00FF2254"/>
    <w:rsid w:val="00FF29DC"/>
    <w:rsid w:val="00FF2A88"/>
    <w:rsid w:val="00FF3013"/>
    <w:rsid w:val="00FF313C"/>
    <w:rsid w:val="00FF317F"/>
    <w:rsid w:val="00FF33F7"/>
    <w:rsid w:val="00FF37C5"/>
    <w:rsid w:val="00FF39D9"/>
    <w:rsid w:val="00FF3A12"/>
    <w:rsid w:val="00FF3B67"/>
    <w:rsid w:val="00FF3CD1"/>
    <w:rsid w:val="00FF3CFC"/>
    <w:rsid w:val="00FF3FC7"/>
    <w:rsid w:val="00FF43AF"/>
    <w:rsid w:val="00FF48E0"/>
    <w:rsid w:val="00FF4C2B"/>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64A"/>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7"/>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8"/>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Body">
    <w:name w:val="B-Body"/>
    <w:link w:val="B-BodyChar"/>
    <w:uiPriority w:val="30"/>
    <w:qFormat/>
    <w:rsid w:val="00B87A60"/>
    <w:pPr>
      <w:tabs>
        <w:tab w:val="left" w:pos="2160"/>
      </w:tabs>
      <w:spacing w:before="120" w:after="40"/>
      <w:ind w:left="720"/>
    </w:pPr>
    <w:rPr>
      <w:rFonts w:ascii="Times New Roman" w:hAnsi="Times New Roman"/>
      <w:sz w:val="22"/>
      <w:lang w:eastAsia="en-US"/>
    </w:rPr>
  </w:style>
  <w:style w:type="character" w:customStyle="1" w:styleId="B-BodyChar">
    <w:name w:val="B-Body Char"/>
    <w:basedOn w:val="DefaultParagraphFont"/>
    <w:link w:val="B-Body"/>
    <w:uiPriority w:val="30"/>
    <w:rsid w:val="00B87A60"/>
    <w:rPr>
      <w:rFonts w:ascii="Times New Roman" w:hAnsi="Times New Roman"/>
      <w:sz w:val="22"/>
      <w:lang w:eastAsia="en-US"/>
    </w:rPr>
  </w:style>
  <w:style w:type="paragraph" w:customStyle="1" w:styleId="3GPPNormalText">
    <w:name w:val="3GPP Normal Text"/>
    <w:basedOn w:val="BodyText"/>
    <w:link w:val="3GPPNormalTextChar"/>
    <w:qFormat/>
    <w:rsid w:val="000E1B35"/>
    <w:rPr>
      <w:rFonts w:ascii="Times New Roman" w:eastAsia="MS Mincho" w:hAnsi="Times New Roman"/>
      <w:sz w:val="22"/>
      <w:lang w:val="x-none" w:eastAsia="x-none"/>
    </w:rPr>
  </w:style>
  <w:style w:type="character" w:customStyle="1" w:styleId="3GPPNormalTextChar">
    <w:name w:val="3GPP Normal Text Char"/>
    <w:link w:val="3GPPNormalText"/>
    <w:qFormat/>
    <w:rsid w:val="000E1B35"/>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17652003">
      <w:bodyDiv w:val="1"/>
      <w:marLeft w:val="0"/>
      <w:marRight w:val="0"/>
      <w:marTop w:val="0"/>
      <w:marBottom w:val="0"/>
      <w:divBdr>
        <w:top w:val="none" w:sz="0" w:space="0" w:color="auto"/>
        <w:left w:val="none" w:sz="0" w:space="0" w:color="auto"/>
        <w:bottom w:val="none" w:sz="0" w:space="0" w:color="auto"/>
        <w:right w:val="none" w:sz="0" w:space="0" w:color="auto"/>
      </w:divBdr>
      <w:divsChild>
        <w:div w:id="1979143255">
          <w:marLeft w:val="1166"/>
          <w:marRight w:val="0"/>
          <w:marTop w:val="0"/>
          <w:marBottom w:val="0"/>
          <w:divBdr>
            <w:top w:val="none" w:sz="0" w:space="0" w:color="auto"/>
            <w:left w:val="none" w:sz="0" w:space="0" w:color="auto"/>
            <w:bottom w:val="none" w:sz="0" w:space="0" w:color="auto"/>
            <w:right w:val="none" w:sz="0" w:space="0" w:color="auto"/>
          </w:divBdr>
        </w:div>
        <w:div w:id="501966995">
          <w:marLeft w:val="1166"/>
          <w:marRight w:val="0"/>
          <w:marTop w:val="0"/>
          <w:marBottom w:val="0"/>
          <w:divBdr>
            <w:top w:val="none" w:sz="0" w:space="0" w:color="auto"/>
            <w:left w:val="none" w:sz="0" w:space="0" w:color="auto"/>
            <w:bottom w:val="none" w:sz="0" w:space="0" w:color="auto"/>
            <w:right w:val="none" w:sz="0" w:space="0" w:color="auto"/>
          </w:divBdr>
        </w:div>
        <w:div w:id="895625155">
          <w:marLeft w:val="1166"/>
          <w:marRight w:val="0"/>
          <w:marTop w:val="0"/>
          <w:marBottom w:val="0"/>
          <w:divBdr>
            <w:top w:val="none" w:sz="0" w:space="0" w:color="auto"/>
            <w:left w:val="none" w:sz="0" w:space="0" w:color="auto"/>
            <w:bottom w:val="none" w:sz="0" w:space="0" w:color="auto"/>
            <w:right w:val="none" w:sz="0" w:space="0" w:color="auto"/>
          </w:divBdr>
        </w:div>
      </w:divsChild>
    </w:div>
    <w:div w:id="119806300">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6427356">
      <w:bodyDiv w:val="1"/>
      <w:marLeft w:val="0"/>
      <w:marRight w:val="0"/>
      <w:marTop w:val="0"/>
      <w:marBottom w:val="0"/>
      <w:divBdr>
        <w:top w:val="none" w:sz="0" w:space="0" w:color="auto"/>
        <w:left w:val="none" w:sz="0" w:space="0" w:color="auto"/>
        <w:bottom w:val="none" w:sz="0" w:space="0" w:color="auto"/>
        <w:right w:val="none" w:sz="0" w:space="0" w:color="auto"/>
      </w:divBdr>
      <w:divsChild>
        <w:div w:id="1739666498">
          <w:marLeft w:val="274"/>
          <w:marRight w:val="0"/>
          <w:marTop w:val="0"/>
          <w:marBottom w:val="0"/>
          <w:divBdr>
            <w:top w:val="none" w:sz="0" w:space="0" w:color="auto"/>
            <w:left w:val="none" w:sz="0" w:space="0" w:color="auto"/>
            <w:bottom w:val="none" w:sz="0" w:space="0" w:color="auto"/>
            <w:right w:val="none" w:sz="0" w:space="0" w:color="auto"/>
          </w:divBdr>
        </w:div>
      </w:divsChild>
    </w:div>
    <w:div w:id="196504142">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12038400">
      <w:bodyDiv w:val="1"/>
      <w:marLeft w:val="0"/>
      <w:marRight w:val="0"/>
      <w:marTop w:val="0"/>
      <w:marBottom w:val="0"/>
      <w:divBdr>
        <w:top w:val="none" w:sz="0" w:space="0" w:color="auto"/>
        <w:left w:val="none" w:sz="0" w:space="0" w:color="auto"/>
        <w:bottom w:val="none" w:sz="0" w:space="0" w:color="auto"/>
        <w:right w:val="none" w:sz="0" w:space="0" w:color="auto"/>
      </w:divBdr>
      <w:divsChild>
        <w:div w:id="1947148813">
          <w:marLeft w:val="274"/>
          <w:marRight w:val="0"/>
          <w:marTop w:val="0"/>
          <w:marBottom w:val="0"/>
          <w:divBdr>
            <w:top w:val="none" w:sz="0" w:space="0" w:color="auto"/>
            <w:left w:val="none" w:sz="0" w:space="0" w:color="auto"/>
            <w:bottom w:val="none" w:sz="0" w:space="0" w:color="auto"/>
            <w:right w:val="none" w:sz="0" w:space="0" w:color="auto"/>
          </w:divBdr>
        </w:div>
      </w:divsChild>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8001499">
      <w:bodyDiv w:val="1"/>
      <w:marLeft w:val="0"/>
      <w:marRight w:val="0"/>
      <w:marTop w:val="0"/>
      <w:marBottom w:val="0"/>
      <w:divBdr>
        <w:top w:val="none" w:sz="0" w:space="0" w:color="auto"/>
        <w:left w:val="none" w:sz="0" w:space="0" w:color="auto"/>
        <w:bottom w:val="none" w:sz="0" w:space="0" w:color="auto"/>
        <w:right w:val="none" w:sz="0" w:space="0" w:color="auto"/>
      </w:divBdr>
      <w:divsChild>
        <w:div w:id="1474444511">
          <w:marLeft w:val="216"/>
          <w:marRight w:val="0"/>
          <w:marTop w:val="240"/>
          <w:marBottom w:val="0"/>
          <w:divBdr>
            <w:top w:val="none" w:sz="0" w:space="0" w:color="auto"/>
            <w:left w:val="none" w:sz="0" w:space="0" w:color="auto"/>
            <w:bottom w:val="none" w:sz="0" w:space="0" w:color="auto"/>
            <w:right w:val="none" w:sz="0" w:space="0" w:color="auto"/>
          </w:divBdr>
        </w:div>
        <w:div w:id="364407462">
          <w:marLeft w:val="562"/>
          <w:marRight w:val="0"/>
          <w:marTop w:val="0"/>
          <w:marBottom w:val="0"/>
          <w:divBdr>
            <w:top w:val="none" w:sz="0" w:space="0" w:color="auto"/>
            <w:left w:val="none" w:sz="0" w:space="0" w:color="auto"/>
            <w:bottom w:val="none" w:sz="0" w:space="0" w:color="auto"/>
            <w:right w:val="none" w:sz="0" w:space="0" w:color="auto"/>
          </w:divBdr>
        </w:div>
        <w:div w:id="1060902148">
          <w:marLeft w:val="216"/>
          <w:marRight w:val="0"/>
          <w:marTop w:val="240"/>
          <w:marBottom w:val="0"/>
          <w:divBdr>
            <w:top w:val="none" w:sz="0" w:space="0" w:color="auto"/>
            <w:left w:val="none" w:sz="0" w:space="0" w:color="auto"/>
            <w:bottom w:val="none" w:sz="0" w:space="0" w:color="auto"/>
            <w:right w:val="none" w:sz="0" w:space="0" w:color="auto"/>
          </w:divBdr>
        </w:div>
        <w:div w:id="2079857173">
          <w:marLeft w:val="216"/>
          <w:marRight w:val="0"/>
          <w:marTop w:val="240"/>
          <w:marBottom w:val="0"/>
          <w:divBdr>
            <w:top w:val="none" w:sz="0" w:space="0" w:color="auto"/>
            <w:left w:val="none" w:sz="0" w:space="0" w:color="auto"/>
            <w:bottom w:val="none" w:sz="0" w:space="0" w:color="auto"/>
            <w:right w:val="none" w:sz="0" w:space="0" w:color="auto"/>
          </w:divBdr>
        </w:div>
        <w:div w:id="788934708">
          <w:marLeft w:val="562"/>
          <w:marRight w:val="0"/>
          <w:marTop w:val="0"/>
          <w:marBottom w:val="0"/>
          <w:divBdr>
            <w:top w:val="none" w:sz="0" w:space="0" w:color="auto"/>
            <w:left w:val="none" w:sz="0" w:space="0" w:color="auto"/>
            <w:bottom w:val="none" w:sz="0" w:space="0" w:color="auto"/>
            <w:right w:val="none" w:sz="0" w:space="0" w:color="auto"/>
          </w:divBdr>
        </w:div>
        <w:div w:id="1312170651">
          <w:marLeft w:val="821"/>
          <w:marRight w:val="0"/>
          <w:marTop w:val="0"/>
          <w:marBottom w:val="0"/>
          <w:divBdr>
            <w:top w:val="none" w:sz="0" w:space="0" w:color="auto"/>
            <w:left w:val="none" w:sz="0" w:space="0" w:color="auto"/>
            <w:bottom w:val="none" w:sz="0" w:space="0" w:color="auto"/>
            <w:right w:val="none" w:sz="0" w:space="0" w:color="auto"/>
          </w:divBdr>
        </w:div>
        <w:div w:id="728499749">
          <w:marLeft w:val="562"/>
          <w:marRight w:val="0"/>
          <w:marTop w:val="0"/>
          <w:marBottom w:val="0"/>
          <w:divBdr>
            <w:top w:val="none" w:sz="0" w:space="0" w:color="auto"/>
            <w:left w:val="none" w:sz="0" w:space="0" w:color="auto"/>
            <w:bottom w:val="none" w:sz="0" w:space="0" w:color="auto"/>
            <w:right w:val="none" w:sz="0" w:space="0" w:color="auto"/>
          </w:divBdr>
        </w:div>
        <w:div w:id="209734348">
          <w:marLeft w:val="562"/>
          <w:marRight w:val="0"/>
          <w:marTop w:val="0"/>
          <w:marBottom w:val="0"/>
          <w:divBdr>
            <w:top w:val="none" w:sz="0" w:space="0" w:color="auto"/>
            <w:left w:val="none" w:sz="0" w:space="0" w:color="auto"/>
            <w:bottom w:val="none" w:sz="0" w:space="0" w:color="auto"/>
            <w:right w:val="none" w:sz="0" w:space="0" w:color="auto"/>
          </w:divBdr>
        </w:div>
      </w:divsChild>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1309674">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33798666">
      <w:bodyDiv w:val="1"/>
      <w:marLeft w:val="0"/>
      <w:marRight w:val="0"/>
      <w:marTop w:val="0"/>
      <w:marBottom w:val="0"/>
      <w:divBdr>
        <w:top w:val="none" w:sz="0" w:space="0" w:color="auto"/>
        <w:left w:val="none" w:sz="0" w:space="0" w:color="auto"/>
        <w:bottom w:val="none" w:sz="0" w:space="0" w:color="auto"/>
        <w:right w:val="none" w:sz="0" w:space="0" w:color="auto"/>
      </w:divBdr>
      <w:divsChild>
        <w:div w:id="1861165335">
          <w:marLeft w:val="734"/>
          <w:marRight w:val="0"/>
          <w:marTop w:val="0"/>
          <w:marBottom w:val="0"/>
          <w:divBdr>
            <w:top w:val="none" w:sz="0" w:space="0" w:color="auto"/>
            <w:left w:val="none" w:sz="0" w:space="0" w:color="auto"/>
            <w:bottom w:val="none" w:sz="0" w:space="0" w:color="auto"/>
            <w:right w:val="none" w:sz="0" w:space="0" w:color="auto"/>
          </w:divBdr>
        </w:div>
        <w:div w:id="1282884763">
          <w:marLeft w:val="806"/>
          <w:marRight w:val="0"/>
          <w:marTop w:val="0"/>
          <w:marBottom w:val="0"/>
          <w:divBdr>
            <w:top w:val="none" w:sz="0" w:space="0" w:color="auto"/>
            <w:left w:val="none" w:sz="0" w:space="0" w:color="auto"/>
            <w:bottom w:val="none" w:sz="0" w:space="0" w:color="auto"/>
            <w:right w:val="none" w:sz="0" w:space="0" w:color="auto"/>
          </w:divBdr>
        </w:div>
        <w:div w:id="145171034">
          <w:marLeft w:val="806"/>
          <w:marRight w:val="0"/>
          <w:marTop w:val="0"/>
          <w:marBottom w:val="0"/>
          <w:divBdr>
            <w:top w:val="none" w:sz="0" w:space="0" w:color="auto"/>
            <w:left w:val="none" w:sz="0" w:space="0" w:color="auto"/>
            <w:bottom w:val="none" w:sz="0" w:space="0" w:color="auto"/>
            <w:right w:val="none" w:sz="0" w:space="0" w:color="auto"/>
          </w:divBdr>
        </w:div>
        <w:div w:id="125707154">
          <w:marLeft w:val="806"/>
          <w:marRight w:val="0"/>
          <w:marTop w:val="0"/>
          <w:marBottom w:val="0"/>
          <w:divBdr>
            <w:top w:val="none" w:sz="0" w:space="0" w:color="auto"/>
            <w:left w:val="none" w:sz="0" w:space="0" w:color="auto"/>
            <w:bottom w:val="none" w:sz="0" w:space="0" w:color="auto"/>
            <w:right w:val="none" w:sz="0" w:space="0" w:color="auto"/>
          </w:divBdr>
        </w:div>
        <w:div w:id="2031829989">
          <w:marLeft w:val="806"/>
          <w:marRight w:val="0"/>
          <w:marTop w:val="0"/>
          <w:marBottom w:val="0"/>
          <w:divBdr>
            <w:top w:val="none" w:sz="0" w:space="0" w:color="auto"/>
            <w:left w:val="none" w:sz="0" w:space="0" w:color="auto"/>
            <w:bottom w:val="none" w:sz="0" w:space="0" w:color="auto"/>
            <w:right w:val="none" w:sz="0" w:space="0" w:color="auto"/>
          </w:divBdr>
        </w:div>
        <w:div w:id="1359158694">
          <w:marLeft w:val="806"/>
          <w:marRight w:val="0"/>
          <w:marTop w:val="0"/>
          <w:marBottom w:val="0"/>
          <w:divBdr>
            <w:top w:val="none" w:sz="0" w:space="0" w:color="auto"/>
            <w:left w:val="none" w:sz="0" w:space="0" w:color="auto"/>
            <w:bottom w:val="none" w:sz="0" w:space="0" w:color="auto"/>
            <w:right w:val="none" w:sz="0" w:space="0" w:color="auto"/>
          </w:divBdr>
        </w:div>
        <w:div w:id="314920175">
          <w:marLeft w:val="734"/>
          <w:marRight w:val="0"/>
          <w:marTop w:val="0"/>
          <w:marBottom w:val="0"/>
          <w:divBdr>
            <w:top w:val="none" w:sz="0" w:space="0" w:color="auto"/>
            <w:left w:val="none" w:sz="0" w:space="0" w:color="auto"/>
            <w:bottom w:val="none" w:sz="0" w:space="0" w:color="auto"/>
            <w:right w:val="none" w:sz="0" w:space="0" w:color="auto"/>
          </w:divBdr>
        </w:div>
        <w:div w:id="1322083426">
          <w:marLeft w:val="806"/>
          <w:marRight w:val="0"/>
          <w:marTop w:val="0"/>
          <w:marBottom w:val="0"/>
          <w:divBdr>
            <w:top w:val="none" w:sz="0" w:space="0" w:color="auto"/>
            <w:left w:val="none" w:sz="0" w:space="0" w:color="auto"/>
            <w:bottom w:val="none" w:sz="0" w:space="0" w:color="auto"/>
            <w:right w:val="none" w:sz="0" w:space="0" w:color="auto"/>
          </w:divBdr>
        </w:div>
        <w:div w:id="601567446">
          <w:marLeft w:val="734"/>
          <w:marRight w:val="0"/>
          <w:marTop w:val="0"/>
          <w:marBottom w:val="0"/>
          <w:divBdr>
            <w:top w:val="none" w:sz="0" w:space="0" w:color="auto"/>
            <w:left w:val="none" w:sz="0" w:space="0" w:color="auto"/>
            <w:bottom w:val="none" w:sz="0" w:space="0" w:color="auto"/>
            <w:right w:val="none" w:sz="0" w:space="0" w:color="auto"/>
          </w:divBdr>
        </w:div>
        <w:div w:id="1919240853">
          <w:marLeft w:val="806"/>
          <w:marRight w:val="0"/>
          <w:marTop w:val="0"/>
          <w:marBottom w:val="0"/>
          <w:divBdr>
            <w:top w:val="none" w:sz="0" w:space="0" w:color="auto"/>
            <w:left w:val="none" w:sz="0" w:space="0" w:color="auto"/>
            <w:bottom w:val="none" w:sz="0" w:space="0" w:color="auto"/>
            <w:right w:val="none" w:sz="0" w:space="0" w:color="auto"/>
          </w:divBdr>
        </w:div>
        <w:div w:id="1134786669">
          <w:marLeft w:val="806"/>
          <w:marRight w:val="0"/>
          <w:marTop w:val="0"/>
          <w:marBottom w:val="0"/>
          <w:divBdr>
            <w:top w:val="none" w:sz="0" w:space="0" w:color="auto"/>
            <w:left w:val="none" w:sz="0" w:space="0" w:color="auto"/>
            <w:bottom w:val="none" w:sz="0" w:space="0" w:color="auto"/>
            <w:right w:val="none" w:sz="0" w:space="0" w:color="auto"/>
          </w:divBdr>
        </w:div>
        <w:div w:id="160121020">
          <w:marLeft w:val="806"/>
          <w:marRight w:val="0"/>
          <w:marTop w:val="0"/>
          <w:marBottom w:val="0"/>
          <w:divBdr>
            <w:top w:val="none" w:sz="0" w:space="0" w:color="auto"/>
            <w:left w:val="none" w:sz="0" w:space="0" w:color="auto"/>
            <w:bottom w:val="none" w:sz="0" w:space="0" w:color="auto"/>
            <w:right w:val="none" w:sz="0" w:space="0" w:color="auto"/>
          </w:divBdr>
        </w:div>
        <w:div w:id="760948602">
          <w:marLeft w:val="734"/>
          <w:marRight w:val="0"/>
          <w:marTop w:val="0"/>
          <w:marBottom w:val="0"/>
          <w:divBdr>
            <w:top w:val="none" w:sz="0" w:space="0" w:color="auto"/>
            <w:left w:val="none" w:sz="0" w:space="0" w:color="auto"/>
            <w:bottom w:val="none" w:sz="0" w:space="0" w:color="auto"/>
            <w:right w:val="none" w:sz="0" w:space="0" w:color="auto"/>
          </w:divBdr>
        </w:div>
        <w:div w:id="878592642">
          <w:marLeft w:val="806"/>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51689287">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0163471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26269464">
      <w:bodyDiv w:val="1"/>
      <w:marLeft w:val="0"/>
      <w:marRight w:val="0"/>
      <w:marTop w:val="0"/>
      <w:marBottom w:val="0"/>
      <w:divBdr>
        <w:top w:val="none" w:sz="0" w:space="0" w:color="auto"/>
        <w:left w:val="none" w:sz="0" w:space="0" w:color="auto"/>
        <w:bottom w:val="none" w:sz="0" w:space="0" w:color="auto"/>
        <w:right w:val="none" w:sz="0" w:space="0" w:color="auto"/>
      </w:divBdr>
    </w:div>
    <w:div w:id="434591856">
      <w:bodyDiv w:val="1"/>
      <w:marLeft w:val="0"/>
      <w:marRight w:val="0"/>
      <w:marTop w:val="0"/>
      <w:marBottom w:val="0"/>
      <w:divBdr>
        <w:top w:val="none" w:sz="0" w:space="0" w:color="auto"/>
        <w:left w:val="none" w:sz="0" w:space="0" w:color="auto"/>
        <w:bottom w:val="none" w:sz="0" w:space="0" w:color="auto"/>
        <w:right w:val="none" w:sz="0" w:space="0" w:color="auto"/>
      </w:divBdr>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5827949">
      <w:bodyDiv w:val="1"/>
      <w:marLeft w:val="0"/>
      <w:marRight w:val="0"/>
      <w:marTop w:val="0"/>
      <w:marBottom w:val="0"/>
      <w:divBdr>
        <w:top w:val="none" w:sz="0" w:space="0" w:color="auto"/>
        <w:left w:val="none" w:sz="0" w:space="0" w:color="auto"/>
        <w:bottom w:val="none" w:sz="0" w:space="0" w:color="auto"/>
        <w:right w:val="none" w:sz="0" w:space="0" w:color="auto"/>
      </w:divBdr>
      <w:divsChild>
        <w:div w:id="299501894">
          <w:marLeft w:val="806"/>
          <w:marRight w:val="0"/>
          <w:marTop w:val="0"/>
          <w:marBottom w:val="0"/>
          <w:divBdr>
            <w:top w:val="none" w:sz="0" w:space="0" w:color="auto"/>
            <w:left w:val="none" w:sz="0" w:space="0" w:color="auto"/>
            <w:bottom w:val="none" w:sz="0" w:space="0" w:color="auto"/>
            <w:right w:val="none" w:sz="0" w:space="0" w:color="auto"/>
          </w:divBdr>
        </w:div>
        <w:div w:id="426275558">
          <w:marLeft w:val="1080"/>
          <w:marRight w:val="0"/>
          <w:marTop w:val="0"/>
          <w:marBottom w:val="0"/>
          <w:divBdr>
            <w:top w:val="none" w:sz="0" w:space="0" w:color="auto"/>
            <w:left w:val="none" w:sz="0" w:space="0" w:color="auto"/>
            <w:bottom w:val="none" w:sz="0" w:space="0" w:color="auto"/>
            <w:right w:val="none" w:sz="0" w:space="0" w:color="auto"/>
          </w:divBdr>
        </w:div>
        <w:div w:id="1481769352">
          <w:marLeft w:val="806"/>
          <w:marRight w:val="0"/>
          <w:marTop w:val="0"/>
          <w:marBottom w:val="0"/>
          <w:divBdr>
            <w:top w:val="none" w:sz="0" w:space="0" w:color="auto"/>
            <w:left w:val="none" w:sz="0" w:space="0" w:color="auto"/>
            <w:bottom w:val="none" w:sz="0" w:space="0" w:color="auto"/>
            <w:right w:val="none" w:sz="0" w:space="0" w:color="auto"/>
          </w:divBdr>
        </w:div>
        <w:div w:id="406343599">
          <w:marLeft w:val="1080"/>
          <w:marRight w:val="0"/>
          <w:marTop w:val="0"/>
          <w:marBottom w:val="0"/>
          <w:divBdr>
            <w:top w:val="none" w:sz="0" w:space="0" w:color="auto"/>
            <w:left w:val="none" w:sz="0" w:space="0" w:color="auto"/>
            <w:bottom w:val="none" w:sz="0" w:space="0" w:color="auto"/>
            <w:right w:val="none" w:sz="0" w:space="0" w:color="auto"/>
          </w:divBdr>
        </w:div>
        <w:div w:id="615333756">
          <w:marLeft w:val="1080"/>
          <w:marRight w:val="0"/>
          <w:marTop w:val="0"/>
          <w:marBottom w:val="0"/>
          <w:divBdr>
            <w:top w:val="none" w:sz="0" w:space="0" w:color="auto"/>
            <w:left w:val="none" w:sz="0" w:space="0" w:color="auto"/>
            <w:bottom w:val="none" w:sz="0" w:space="0" w:color="auto"/>
            <w:right w:val="none" w:sz="0" w:space="0" w:color="auto"/>
          </w:divBdr>
        </w:div>
      </w:divsChild>
    </w:div>
    <w:div w:id="527254940">
      <w:bodyDiv w:val="1"/>
      <w:marLeft w:val="0"/>
      <w:marRight w:val="0"/>
      <w:marTop w:val="0"/>
      <w:marBottom w:val="0"/>
      <w:divBdr>
        <w:top w:val="none" w:sz="0" w:space="0" w:color="auto"/>
        <w:left w:val="none" w:sz="0" w:space="0" w:color="auto"/>
        <w:bottom w:val="none" w:sz="0" w:space="0" w:color="auto"/>
        <w:right w:val="none" w:sz="0" w:space="0" w:color="auto"/>
      </w:divBdr>
      <w:divsChild>
        <w:div w:id="43405640">
          <w:marLeft w:val="1152"/>
          <w:marRight w:val="0"/>
          <w:marTop w:val="120"/>
          <w:marBottom w:val="0"/>
          <w:divBdr>
            <w:top w:val="none" w:sz="0" w:space="0" w:color="auto"/>
            <w:left w:val="none" w:sz="0" w:space="0" w:color="auto"/>
            <w:bottom w:val="none" w:sz="0" w:space="0" w:color="auto"/>
            <w:right w:val="none" w:sz="0" w:space="0" w:color="auto"/>
          </w:divBdr>
        </w:div>
        <w:div w:id="1933194717">
          <w:marLeft w:val="1728"/>
          <w:marRight w:val="0"/>
          <w:marTop w:val="120"/>
          <w:marBottom w:val="0"/>
          <w:divBdr>
            <w:top w:val="none" w:sz="0" w:space="0" w:color="auto"/>
            <w:left w:val="none" w:sz="0" w:space="0" w:color="auto"/>
            <w:bottom w:val="none" w:sz="0" w:space="0" w:color="auto"/>
            <w:right w:val="none" w:sz="0" w:space="0" w:color="auto"/>
          </w:divBdr>
        </w:div>
        <w:div w:id="342632726">
          <w:marLeft w:val="1728"/>
          <w:marRight w:val="0"/>
          <w:marTop w:val="120"/>
          <w:marBottom w:val="0"/>
          <w:divBdr>
            <w:top w:val="none" w:sz="0" w:space="0" w:color="auto"/>
            <w:left w:val="none" w:sz="0" w:space="0" w:color="auto"/>
            <w:bottom w:val="none" w:sz="0" w:space="0" w:color="auto"/>
            <w:right w:val="none" w:sz="0" w:space="0" w:color="auto"/>
          </w:divBdr>
        </w:div>
        <w:div w:id="1132135802">
          <w:marLeft w:val="1728"/>
          <w:marRight w:val="0"/>
          <w:marTop w:val="120"/>
          <w:marBottom w:val="0"/>
          <w:divBdr>
            <w:top w:val="none" w:sz="0" w:space="0" w:color="auto"/>
            <w:left w:val="none" w:sz="0" w:space="0" w:color="auto"/>
            <w:bottom w:val="none" w:sz="0" w:space="0" w:color="auto"/>
            <w:right w:val="none" w:sz="0" w:space="0" w:color="auto"/>
          </w:divBdr>
        </w:div>
      </w:divsChild>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2905845">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4632785">
      <w:bodyDiv w:val="1"/>
      <w:marLeft w:val="0"/>
      <w:marRight w:val="0"/>
      <w:marTop w:val="0"/>
      <w:marBottom w:val="0"/>
      <w:divBdr>
        <w:top w:val="none" w:sz="0" w:space="0" w:color="auto"/>
        <w:left w:val="none" w:sz="0" w:space="0" w:color="auto"/>
        <w:bottom w:val="none" w:sz="0" w:space="0" w:color="auto"/>
        <w:right w:val="none" w:sz="0" w:space="0" w:color="auto"/>
      </w:divBdr>
    </w:div>
    <w:div w:id="565144226">
      <w:bodyDiv w:val="1"/>
      <w:marLeft w:val="0"/>
      <w:marRight w:val="0"/>
      <w:marTop w:val="0"/>
      <w:marBottom w:val="0"/>
      <w:divBdr>
        <w:top w:val="none" w:sz="0" w:space="0" w:color="auto"/>
        <w:left w:val="none" w:sz="0" w:space="0" w:color="auto"/>
        <w:bottom w:val="none" w:sz="0" w:space="0" w:color="auto"/>
        <w:right w:val="none" w:sz="0" w:space="0" w:color="auto"/>
      </w:divBdr>
      <w:divsChild>
        <w:div w:id="100491550">
          <w:marLeft w:val="216"/>
          <w:marRight w:val="0"/>
          <w:marTop w:val="120"/>
          <w:marBottom w:val="0"/>
          <w:divBdr>
            <w:top w:val="none" w:sz="0" w:space="0" w:color="auto"/>
            <w:left w:val="none" w:sz="0" w:space="0" w:color="auto"/>
            <w:bottom w:val="none" w:sz="0" w:space="0" w:color="auto"/>
            <w:right w:val="none" w:sz="0" w:space="0" w:color="auto"/>
          </w:divBdr>
        </w:div>
        <w:div w:id="738678395">
          <w:marLeft w:val="216"/>
          <w:marRight w:val="0"/>
          <w:marTop w:val="120"/>
          <w:marBottom w:val="0"/>
          <w:divBdr>
            <w:top w:val="none" w:sz="0" w:space="0" w:color="auto"/>
            <w:left w:val="none" w:sz="0" w:space="0" w:color="auto"/>
            <w:bottom w:val="none" w:sz="0" w:space="0" w:color="auto"/>
            <w:right w:val="none" w:sz="0" w:space="0" w:color="auto"/>
          </w:divBdr>
        </w:div>
        <w:div w:id="1478834412">
          <w:marLeft w:val="216"/>
          <w:marRight w:val="0"/>
          <w:marTop w:val="120"/>
          <w:marBottom w:val="0"/>
          <w:divBdr>
            <w:top w:val="none" w:sz="0" w:space="0" w:color="auto"/>
            <w:left w:val="none" w:sz="0" w:space="0" w:color="auto"/>
            <w:bottom w:val="none" w:sz="0" w:space="0" w:color="auto"/>
            <w:right w:val="none" w:sz="0" w:space="0" w:color="auto"/>
          </w:divBdr>
        </w:div>
        <w:div w:id="1142506788">
          <w:marLeft w:val="562"/>
          <w:marRight w:val="0"/>
          <w:marTop w:val="0"/>
          <w:marBottom w:val="0"/>
          <w:divBdr>
            <w:top w:val="none" w:sz="0" w:space="0" w:color="auto"/>
            <w:left w:val="none" w:sz="0" w:space="0" w:color="auto"/>
            <w:bottom w:val="none" w:sz="0" w:space="0" w:color="auto"/>
            <w:right w:val="none" w:sz="0" w:space="0" w:color="auto"/>
          </w:divBdr>
        </w:div>
      </w:divsChild>
    </w:div>
    <w:div w:id="566768367">
      <w:bodyDiv w:val="1"/>
      <w:marLeft w:val="0"/>
      <w:marRight w:val="0"/>
      <w:marTop w:val="0"/>
      <w:marBottom w:val="0"/>
      <w:divBdr>
        <w:top w:val="none" w:sz="0" w:space="0" w:color="auto"/>
        <w:left w:val="none" w:sz="0" w:space="0" w:color="auto"/>
        <w:bottom w:val="none" w:sz="0" w:space="0" w:color="auto"/>
        <w:right w:val="none" w:sz="0" w:space="0" w:color="auto"/>
      </w:divBdr>
      <w:divsChild>
        <w:div w:id="1418557265">
          <w:marLeft w:val="346"/>
          <w:marRight w:val="0"/>
          <w:marTop w:val="0"/>
          <w:marBottom w:val="0"/>
          <w:divBdr>
            <w:top w:val="none" w:sz="0" w:space="0" w:color="auto"/>
            <w:left w:val="none" w:sz="0" w:space="0" w:color="auto"/>
            <w:bottom w:val="none" w:sz="0" w:space="0" w:color="auto"/>
            <w:right w:val="none" w:sz="0" w:space="0" w:color="auto"/>
          </w:divBdr>
        </w:div>
        <w:div w:id="1916477583">
          <w:marLeft w:val="346"/>
          <w:marRight w:val="0"/>
          <w:marTop w:val="0"/>
          <w:marBottom w:val="0"/>
          <w:divBdr>
            <w:top w:val="none" w:sz="0" w:space="0" w:color="auto"/>
            <w:left w:val="none" w:sz="0" w:space="0" w:color="auto"/>
            <w:bottom w:val="none" w:sz="0" w:space="0" w:color="auto"/>
            <w:right w:val="none" w:sz="0" w:space="0" w:color="auto"/>
          </w:divBdr>
        </w:div>
      </w:divsChild>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52103413">
      <w:bodyDiv w:val="1"/>
      <w:marLeft w:val="0"/>
      <w:marRight w:val="0"/>
      <w:marTop w:val="0"/>
      <w:marBottom w:val="0"/>
      <w:divBdr>
        <w:top w:val="none" w:sz="0" w:space="0" w:color="auto"/>
        <w:left w:val="none" w:sz="0" w:space="0" w:color="auto"/>
        <w:bottom w:val="none" w:sz="0" w:space="0" w:color="auto"/>
        <w:right w:val="none" w:sz="0" w:space="0" w:color="auto"/>
      </w:divBdr>
      <w:divsChild>
        <w:div w:id="882836932">
          <w:marLeft w:val="446"/>
          <w:marRight w:val="0"/>
          <w:marTop w:val="0"/>
          <w:marBottom w:val="0"/>
          <w:divBdr>
            <w:top w:val="none" w:sz="0" w:space="0" w:color="auto"/>
            <w:left w:val="none" w:sz="0" w:space="0" w:color="auto"/>
            <w:bottom w:val="none" w:sz="0" w:space="0" w:color="auto"/>
            <w:right w:val="none" w:sz="0" w:space="0" w:color="auto"/>
          </w:divBdr>
        </w:div>
      </w:divsChild>
    </w:div>
    <w:div w:id="662512306">
      <w:bodyDiv w:val="1"/>
      <w:marLeft w:val="0"/>
      <w:marRight w:val="0"/>
      <w:marTop w:val="0"/>
      <w:marBottom w:val="0"/>
      <w:divBdr>
        <w:top w:val="none" w:sz="0" w:space="0" w:color="auto"/>
        <w:left w:val="none" w:sz="0" w:space="0" w:color="auto"/>
        <w:bottom w:val="none" w:sz="0" w:space="0" w:color="auto"/>
        <w:right w:val="none" w:sz="0" w:space="0" w:color="auto"/>
      </w:divBdr>
      <w:divsChild>
        <w:div w:id="114100727">
          <w:marLeft w:val="734"/>
          <w:marRight w:val="0"/>
          <w:marTop w:val="0"/>
          <w:marBottom w:val="0"/>
          <w:divBdr>
            <w:top w:val="none" w:sz="0" w:space="0" w:color="auto"/>
            <w:left w:val="none" w:sz="0" w:space="0" w:color="auto"/>
            <w:bottom w:val="none" w:sz="0" w:space="0" w:color="auto"/>
            <w:right w:val="none" w:sz="0" w:space="0" w:color="auto"/>
          </w:divBdr>
        </w:div>
        <w:div w:id="898830242">
          <w:marLeft w:val="806"/>
          <w:marRight w:val="0"/>
          <w:marTop w:val="0"/>
          <w:marBottom w:val="0"/>
          <w:divBdr>
            <w:top w:val="none" w:sz="0" w:space="0" w:color="auto"/>
            <w:left w:val="none" w:sz="0" w:space="0" w:color="auto"/>
            <w:bottom w:val="none" w:sz="0" w:space="0" w:color="auto"/>
            <w:right w:val="none" w:sz="0" w:space="0" w:color="auto"/>
          </w:divBdr>
        </w:div>
        <w:div w:id="860126514">
          <w:marLeft w:val="806"/>
          <w:marRight w:val="0"/>
          <w:marTop w:val="0"/>
          <w:marBottom w:val="0"/>
          <w:divBdr>
            <w:top w:val="none" w:sz="0" w:space="0" w:color="auto"/>
            <w:left w:val="none" w:sz="0" w:space="0" w:color="auto"/>
            <w:bottom w:val="none" w:sz="0" w:space="0" w:color="auto"/>
            <w:right w:val="none" w:sz="0" w:space="0" w:color="auto"/>
          </w:divBdr>
        </w:div>
        <w:div w:id="937760062">
          <w:marLeft w:val="806"/>
          <w:marRight w:val="0"/>
          <w:marTop w:val="0"/>
          <w:marBottom w:val="0"/>
          <w:divBdr>
            <w:top w:val="none" w:sz="0" w:space="0" w:color="auto"/>
            <w:left w:val="none" w:sz="0" w:space="0" w:color="auto"/>
            <w:bottom w:val="none" w:sz="0" w:space="0" w:color="auto"/>
            <w:right w:val="none" w:sz="0" w:space="0" w:color="auto"/>
          </w:divBdr>
        </w:div>
        <w:div w:id="913705687">
          <w:marLeft w:val="806"/>
          <w:marRight w:val="0"/>
          <w:marTop w:val="0"/>
          <w:marBottom w:val="0"/>
          <w:divBdr>
            <w:top w:val="none" w:sz="0" w:space="0" w:color="auto"/>
            <w:left w:val="none" w:sz="0" w:space="0" w:color="auto"/>
            <w:bottom w:val="none" w:sz="0" w:space="0" w:color="auto"/>
            <w:right w:val="none" w:sz="0" w:space="0" w:color="auto"/>
          </w:divBdr>
        </w:div>
        <w:div w:id="82537255">
          <w:marLeft w:val="806"/>
          <w:marRight w:val="0"/>
          <w:marTop w:val="0"/>
          <w:marBottom w:val="0"/>
          <w:divBdr>
            <w:top w:val="none" w:sz="0" w:space="0" w:color="auto"/>
            <w:left w:val="none" w:sz="0" w:space="0" w:color="auto"/>
            <w:bottom w:val="none" w:sz="0" w:space="0" w:color="auto"/>
            <w:right w:val="none" w:sz="0" w:space="0" w:color="auto"/>
          </w:divBdr>
        </w:div>
        <w:div w:id="2096634410">
          <w:marLeft w:val="734"/>
          <w:marRight w:val="0"/>
          <w:marTop w:val="0"/>
          <w:marBottom w:val="0"/>
          <w:divBdr>
            <w:top w:val="none" w:sz="0" w:space="0" w:color="auto"/>
            <w:left w:val="none" w:sz="0" w:space="0" w:color="auto"/>
            <w:bottom w:val="none" w:sz="0" w:space="0" w:color="auto"/>
            <w:right w:val="none" w:sz="0" w:space="0" w:color="auto"/>
          </w:divBdr>
        </w:div>
        <w:div w:id="1417550537">
          <w:marLeft w:val="806"/>
          <w:marRight w:val="0"/>
          <w:marTop w:val="0"/>
          <w:marBottom w:val="0"/>
          <w:divBdr>
            <w:top w:val="none" w:sz="0" w:space="0" w:color="auto"/>
            <w:left w:val="none" w:sz="0" w:space="0" w:color="auto"/>
            <w:bottom w:val="none" w:sz="0" w:space="0" w:color="auto"/>
            <w:right w:val="none" w:sz="0" w:space="0" w:color="auto"/>
          </w:divBdr>
        </w:div>
        <w:div w:id="71659267">
          <w:marLeft w:val="734"/>
          <w:marRight w:val="0"/>
          <w:marTop w:val="0"/>
          <w:marBottom w:val="0"/>
          <w:divBdr>
            <w:top w:val="none" w:sz="0" w:space="0" w:color="auto"/>
            <w:left w:val="none" w:sz="0" w:space="0" w:color="auto"/>
            <w:bottom w:val="none" w:sz="0" w:space="0" w:color="auto"/>
            <w:right w:val="none" w:sz="0" w:space="0" w:color="auto"/>
          </w:divBdr>
        </w:div>
        <w:div w:id="1472748596">
          <w:marLeft w:val="806"/>
          <w:marRight w:val="0"/>
          <w:marTop w:val="0"/>
          <w:marBottom w:val="0"/>
          <w:divBdr>
            <w:top w:val="none" w:sz="0" w:space="0" w:color="auto"/>
            <w:left w:val="none" w:sz="0" w:space="0" w:color="auto"/>
            <w:bottom w:val="none" w:sz="0" w:space="0" w:color="auto"/>
            <w:right w:val="none" w:sz="0" w:space="0" w:color="auto"/>
          </w:divBdr>
        </w:div>
        <w:div w:id="285435242">
          <w:marLeft w:val="806"/>
          <w:marRight w:val="0"/>
          <w:marTop w:val="0"/>
          <w:marBottom w:val="0"/>
          <w:divBdr>
            <w:top w:val="none" w:sz="0" w:space="0" w:color="auto"/>
            <w:left w:val="none" w:sz="0" w:space="0" w:color="auto"/>
            <w:bottom w:val="none" w:sz="0" w:space="0" w:color="auto"/>
            <w:right w:val="none" w:sz="0" w:space="0" w:color="auto"/>
          </w:divBdr>
        </w:div>
        <w:div w:id="854072764">
          <w:marLeft w:val="806"/>
          <w:marRight w:val="0"/>
          <w:marTop w:val="0"/>
          <w:marBottom w:val="0"/>
          <w:divBdr>
            <w:top w:val="none" w:sz="0" w:space="0" w:color="auto"/>
            <w:left w:val="none" w:sz="0" w:space="0" w:color="auto"/>
            <w:bottom w:val="none" w:sz="0" w:space="0" w:color="auto"/>
            <w:right w:val="none" w:sz="0" w:space="0" w:color="auto"/>
          </w:divBdr>
        </w:div>
        <w:div w:id="1542671469">
          <w:marLeft w:val="734"/>
          <w:marRight w:val="0"/>
          <w:marTop w:val="0"/>
          <w:marBottom w:val="0"/>
          <w:divBdr>
            <w:top w:val="none" w:sz="0" w:space="0" w:color="auto"/>
            <w:left w:val="none" w:sz="0" w:space="0" w:color="auto"/>
            <w:bottom w:val="none" w:sz="0" w:space="0" w:color="auto"/>
            <w:right w:val="none" w:sz="0" w:space="0" w:color="auto"/>
          </w:divBdr>
        </w:div>
        <w:div w:id="1641499014">
          <w:marLeft w:val="806"/>
          <w:marRight w:val="0"/>
          <w:marTop w:val="0"/>
          <w:marBottom w:val="0"/>
          <w:divBdr>
            <w:top w:val="none" w:sz="0" w:space="0" w:color="auto"/>
            <w:left w:val="none" w:sz="0" w:space="0" w:color="auto"/>
            <w:bottom w:val="none" w:sz="0" w:space="0" w:color="auto"/>
            <w:right w:val="none" w:sz="0" w:space="0" w:color="auto"/>
          </w:divBdr>
        </w:div>
      </w:divsChild>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74860719">
      <w:bodyDiv w:val="1"/>
      <w:marLeft w:val="0"/>
      <w:marRight w:val="0"/>
      <w:marTop w:val="0"/>
      <w:marBottom w:val="0"/>
      <w:divBdr>
        <w:top w:val="none" w:sz="0" w:space="0" w:color="auto"/>
        <w:left w:val="none" w:sz="0" w:space="0" w:color="auto"/>
        <w:bottom w:val="none" w:sz="0" w:space="0" w:color="auto"/>
        <w:right w:val="none" w:sz="0" w:space="0" w:color="auto"/>
      </w:divBdr>
      <w:divsChild>
        <w:div w:id="353508136">
          <w:marLeft w:val="216"/>
          <w:marRight w:val="0"/>
          <w:marTop w:val="120"/>
          <w:marBottom w:val="0"/>
          <w:divBdr>
            <w:top w:val="none" w:sz="0" w:space="0" w:color="auto"/>
            <w:left w:val="none" w:sz="0" w:space="0" w:color="auto"/>
            <w:bottom w:val="none" w:sz="0" w:space="0" w:color="auto"/>
            <w:right w:val="none" w:sz="0" w:space="0" w:color="auto"/>
          </w:divBdr>
        </w:div>
        <w:div w:id="142352295">
          <w:marLeft w:val="216"/>
          <w:marRight w:val="0"/>
          <w:marTop w:val="120"/>
          <w:marBottom w:val="0"/>
          <w:divBdr>
            <w:top w:val="none" w:sz="0" w:space="0" w:color="auto"/>
            <w:left w:val="none" w:sz="0" w:space="0" w:color="auto"/>
            <w:bottom w:val="none" w:sz="0" w:space="0" w:color="auto"/>
            <w:right w:val="none" w:sz="0" w:space="0" w:color="auto"/>
          </w:divBdr>
        </w:div>
        <w:div w:id="1448505227">
          <w:marLeft w:val="216"/>
          <w:marRight w:val="0"/>
          <w:marTop w:val="120"/>
          <w:marBottom w:val="0"/>
          <w:divBdr>
            <w:top w:val="none" w:sz="0" w:space="0" w:color="auto"/>
            <w:left w:val="none" w:sz="0" w:space="0" w:color="auto"/>
            <w:bottom w:val="none" w:sz="0" w:space="0" w:color="auto"/>
            <w:right w:val="none" w:sz="0" w:space="0" w:color="auto"/>
          </w:divBdr>
        </w:div>
        <w:div w:id="1895192637">
          <w:marLeft w:val="562"/>
          <w:marRight w:val="0"/>
          <w:marTop w:val="0"/>
          <w:marBottom w:val="0"/>
          <w:divBdr>
            <w:top w:val="none" w:sz="0" w:space="0" w:color="auto"/>
            <w:left w:val="none" w:sz="0" w:space="0" w:color="auto"/>
            <w:bottom w:val="none" w:sz="0" w:space="0" w:color="auto"/>
            <w:right w:val="none" w:sz="0" w:space="0" w:color="auto"/>
          </w:divBdr>
        </w:div>
      </w:divsChild>
    </w:div>
    <w:div w:id="808204028">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42740084">
      <w:bodyDiv w:val="1"/>
      <w:marLeft w:val="0"/>
      <w:marRight w:val="0"/>
      <w:marTop w:val="0"/>
      <w:marBottom w:val="0"/>
      <w:divBdr>
        <w:top w:val="none" w:sz="0" w:space="0" w:color="auto"/>
        <w:left w:val="none" w:sz="0" w:space="0" w:color="auto"/>
        <w:bottom w:val="none" w:sz="0" w:space="0" w:color="auto"/>
        <w:right w:val="none" w:sz="0" w:space="0" w:color="auto"/>
      </w:divBdr>
      <w:divsChild>
        <w:div w:id="1715471234">
          <w:marLeft w:val="0"/>
          <w:marRight w:val="0"/>
          <w:marTop w:val="240"/>
          <w:marBottom w:val="0"/>
          <w:divBdr>
            <w:top w:val="none" w:sz="0" w:space="0" w:color="auto"/>
            <w:left w:val="none" w:sz="0" w:space="0" w:color="auto"/>
            <w:bottom w:val="none" w:sz="0" w:space="0" w:color="auto"/>
            <w:right w:val="none" w:sz="0" w:space="0" w:color="auto"/>
          </w:divBdr>
        </w:div>
        <w:div w:id="2106489872">
          <w:marLeft w:val="346"/>
          <w:marRight w:val="0"/>
          <w:marTop w:val="0"/>
          <w:marBottom w:val="0"/>
          <w:divBdr>
            <w:top w:val="none" w:sz="0" w:space="0" w:color="auto"/>
            <w:left w:val="none" w:sz="0" w:space="0" w:color="auto"/>
            <w:bottom w:val="none" w:sz="0" w:space="0" w:color="auto"/>
            <w:right w:val="none" w:sz="0" w:space="0" w:color="auto"/>
          </w:divBdr>
        </w:div>
        <w:div w:id="340354737">
          <w:marLeft w:val="346"/>
          <w:marRight w:val="0"/>
          <w:marTop w:val="0"/>
          <w:marBottom w:val="0"/>
          <w:divBdr>
            <w:top w:val="none" w:sz="0" w:space="0" w:color="auto"/>
            <w:left w:val="none" w:sz="0" w:space="0" w:color="auto"/>
            <w:bottom w:val="none" w:sz="0" w:space="0" w:color="auto"/>
            <w:right w:val="none" w:sz="0" w:space="0" w:color="auto"/>
          </w:divBdr>
        </w:div>
        <w:div w:id="1527716628">
          <w:marLeft w:val="346"/>
          <w:marRight w:val="0"/>
          <w:marTop w:val="0"/>
          <w:marBottom w:val="0"/>
          <w:divBdr>
            <w:top w:val="none" w:sz="0" w:space="0" w:color="auto"/>
            <w:left w:val="none" w:sz="0" w:space="0" w:color="auto"/>
            <w:bottom w:val="none" w:sz="0" w:space="0" w:color="auto"/>
            <w:right w:val="none" w:sz="0" w:space="0" w:color="auto"/>
          </w:divBdr>
        </w:div>
        <w:div w:id="7483643">
          <w:marLeft w:val="346"/>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05183960">
      <w:bodyDiv w:val="1"/>
      <w:marLeft w:val="0"/>
      <w:marRight w:val="0"/>
      <w:marTop w:val="0"/>
      <w:marBottom w:val="0"/>
      <w:divBdr>
        <w:top w:val="none" w:sz="0" w:space="0" w:color="auto"/>
        <w:left w:val="none" w:sz="0" w:space="0" w:color="auto"/>
        <w:bottom w:val="none" w:sz="0" w:space="0" w:color="auto"/>
        <w:right w:val="none" w:sz="0" w:space="0" w:color="auto"/>
      </w:divBdr>
      <w:divsChild>
        <w:div w:id="1989891840">
          <w:marLeft w:val="346"/>
          <w:marRight w:val="0"/>
          <w:marTop w:val="0"/>
          <w:marBottom w:val="0"/>
          <w:divBdr>
            <w:top w:val="none" w:sz="0" w:space="0" w:color="auto"/>
            <w:left w:val="none" w:sz="0" w:space="0" w:color="auto"/>
            <w:bottom w:val="none" w:sz="0" w:space="0" w:color="auto"/>
            <w:right w:val="none" w:sz="0" w:space="0" w:color="auto"/>
          </w:divBdr>
        </w:div>
        <w:div w:id="1719548819">
          <w:marLeft w:val="605"/>
          <w:marRight w:val="0"/>
          <w:marTop w:val="0"/>
          <w:marBottom w:val="0"/>
          <w:divBdr>
            <w:top w:val="none" w:sz="0" w:space="0" w:color="auto"/>
            <w:left w:val="none" w:sz="0" w:space="0" w:color="auto"/>
            <w:bottom w:val="none" w:sz="0" w:space="0" w:color="auto"/>
            <w:right w:val="none" w:sz="0" w:space="0" w:color="auto"/>
          </w:divBdr>
        </w:div>
        <w:div w:id="268901847">
          <w:marLeft w:val="864"/>
          <w:marRight w:val="0"/>
          <w:marTop w:val="0"/>
          <w:marBottom w:val="0"/>
          <w:divBdr>
            <w:top w:val="none" w:sz="0" w:space="0" w:color="auto"/>
            <w:left w:val="none" w:sz="0" w:space="0" w:color="auto"/>
            <w:bottom w:val="none" w:sz="0" w:space="0" w:color="auto"/>
            <w:right w:val="none" w:sz="0" w:space="0" w:color="auto"/>
          </w:divBdr>
        </w:div>
        <w:div w:id="2026902329">
          <w:marLeft w:val="864"/>
          <w:marRight w:val="0"/>
          <w:marTop w:val="0"/>
          <w:marBottom w:val="0"/>
          <w:divBdr>
            <w:top w:val="none" w:sz="0" w:space="0" w:color="auto"/>
            <w:left w:val="none" w:sz="0" w:space="0" w:color="auto"/>
            <w:bottom w:val="none" w:sz="0" w:space="0" w:color="auto"/>
            <w:right w:val="none" w:sz="0" w:space="0" w:color="auto"/>
          </w:divBdr>
        </w:div>
        <w:div w:id="1352758115">
          <w:marLeft w:val="864"/>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77420974">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802944">
      <w:bodyDiv w:val="1"/>
      <w:marLeft w:val="0"/>
      <w:marRight w:val="0"/>
      <w:marTop w:val="0"/>
      <w:marBottom w:val="0"/>
      <w:divBdr>
        <w:top w:val="none" w:sz="0" w:space="0" w:color="auto"/>
        <w:left w:val="none" w:sz="0" w:space="0" w:color="auto"/>
        <w:bottom w:val="none" w:sz="0" w:space="0" w:color="auto"/>
        <w:right w:val="none" w:sz="0" w:space="0" w:color="auto"/>
      </w:divBdr>
    </w:div>
    <w:div w:id="1302036442">
      <w:bodyDiv w:val="1"/>
      <w:marLeft w:val="0"/>
      <w:marRight w:val="0"/>
      <w:marTop w:val="0"/>
      <w:marBottom w:val="0"/>
      <w:divBdr>
        <w:top w:val="none" w:sz="0" w:space="0" w:color="auto"/>
        <w:left w:val="none" w:sz="0" w:space="0" w:color="auto"/>
        <w:bottom w:val="none" w:sz="0" w:space="0" w:color="auto"/>
        <w:right w:val="none" w:sz="0" w:space="0" w:color="auto"/>
      </w:divBdr>
      <w:divsChild>
        <w:div w:id="592473622">
          <w:marLeft w:val="216"/>
          <w:marRight w:val="0"/>
          <w:marTop w:val="120"/>
          <w:marBottom w:val="0"/>
          <w:divBdr>
            <w:top w:val="none" w:sz="0" w:space="0" w:color="auto"/>
            <w:left w:val="none" w:sz="0" w:space="0" w:color="auto"/>
            <w:bottom w:val="none" w:sz="0" w:space="0" w:color="auto"/>
            <w:right w:val="none" w:sz="0" w:space="0" w:color="auto"/>
          </w:divBdr>
        </w:div>
        <w:div w:id="703746889">
          <w:marLeft w:val="216"/>
          <w:marRight w:val="0"/>
          <w:marTop w:val="120"/>
          <w:marBottom w:val="0"/>
          <w:divBdr>
            <w:top w:val="none" w:sz="0" w:space="0" w:color="auto"/>
            <w:left w:val="none" w:sz="0" w:space="0" w:color="auto"/>
            <w:bottom w:val="none" w:sz="0" w:space="0" w:color="auto"/>
            <w:right w:val="none" w:sz="0" w:space="0" w:color="auto"/>
          </w:divBdr>
        </w:div>
        <w:div w:id="498422738">
          <w:marLeft w:val="216"/>
          <w:marRight w:val="0"/>
          <w:marTop w:val="120"/>
          <w:marBottom w:val="0"/>
          <w:divBdr>
            <w:top w:val="none" w:sz="0" w:space="0" w:color="auto"/>
            <w:left w:val="none" w:sz="0" w:space="0" w:color="auto"/>
            <w:bottom w:val="none" w:sz="0" w:space="0" w:color="auto"/>
            <w:right w:val="none" w:sz="0" w:space="0" w:color="auto"/>
          </w:divBdr>
        </w:div>
      </w:divsChild>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10209509">
      <w:bodyDiv w:val="1"/>
      <w:marLeft w:val="0"/>
      <w:marRight w:val="0"/>
      <w:marTop w:val="0"/>
      <w:marBottom w:val="0"/>
      <w:divBdr>
        <w:top w:val="none" w:sz="0" w:space="0" w:color="auto"/>
        <w:left w:val="none" w:sz="0" w:space="0" w:color="auto"/>
        <w:bottom w:val="none" w:sz="0" w:space="0" w:color="auto"/>
        <w:right w:val="none" w:sz="0" w:space="0" w:color="auto"/>
      </w:divBdr>
      <w:divsChild>
        <w:div w:id="1437367113">
          <w:marLeft w:val="1152"/>
          <w:marRight w:val="0"/>
          <w:marTop w:val="120"/>
          <w:marBottom w:val="0"/>
          <w:divBdr>
            <w:top w:val="none" w:sz="0" w:space="0" w:color="auto"/>
            <w:left w:val="none" w:sz="0" w:space="0" w:color="auto"/>
            <w:bottom w:val="none" w:sz="0" w:space="0" w:color="auto"/>
            <w:right w:val="none" w:sz="0" w:space="0" w:color="auto"/>
          </w:divBdr>
        </w:div>
        <w:div w:id="2077819577">
          <w:marLeft w:val="1728"/>
          <w:marRight w:val="0"/>
          <w:marTop w:val="120"/>
          <w:marBottom w:val="0"/>
          <w:divBdr>
            <w:top w:val="none" w:sz="0" w:space="0" w:color="auto"/>
            <w:left w:val="none" w:sz="0" w:space="0" w:color="auto"/>
            <w:bottom w:val="none" w:sz="0" w:space="0" w:color="auto"/>
            <w:right w:val="none" w:sz="0" w:space="0" w:color="auto"/>
          </w:divBdr>
        </w:div>
        <w:div w:id="1064066083">
          <w:marLeft w:val="1152"/>
          <w:marRight w:val="0"/>
          <w:marTop w:val="120"/>
          <w:marBottom w:val="0"/>
          <w:divBdr>
            <w:top w:val="none" w:sz="0" w:space="0" w:color="auto"/>
            <w:left w:val="none" w:sz="0" w:space="0" w:color="auto"/>
            <w:bottom w:val="none" w:sz="0" w:space="0" w:color="auto"/>
            <w:right w:val="none" w:sz="0" w:space="0" w:color="auto"/>
          </w:divBdr>
        </w:div>
      </w:divsChild>
    </w:div>
    <w:div w:id="1323850407">
      <w:bodyDiv w:val="1"/>
      <w:marLeft w:val="0"/>
      <w:marRight w:val="0"/>
      <w:marTop w:val="0"/>
      <w:marBottom w:val="0"/>
      <w:divBdr>
        <w:top w:val="none" w:sz="0" w:space="0" w:color="auto"/>
        <w:left w:val="none" w:sz="0" w:space="0" w:color="auto"/>
        <w:bottom w:val="none" w:sz="0" w:space="0" w:color="auto"/>
        <w:right w:val="none" w:sz="0" w:space="0" w:color="auto"/>
      </w:divBdr>
    </w:div>
    <w:div w:id="1336615987">
      <w:bodyDiv w:val="1"/>
      <w:marLeft w:val="0"/>
      <w:marRight w:val="0"/>
      <w:marTop w:val="0"/>
      <w:marBottom w:val="0"/>
      <w:divBdr>
        <w:top w:val="none" w:sz="0" w:space="0" w:color="auto"/>
        <w:left w:val="none" w:sz="0" w:space="0" w:color="auto"/>
        <w:bottom w:val="none" w:sz="0" w:space="0" w:color="auto"/>
        <w:right w:val="none" w:sz="0" w:space="0" w:color="auto"/>
      </w:divBdr>
      <w:divsChild>
        <w:div w:id="1525242848">
          <w:marLeft w:val="562"/>
          <w:marRight w:val="0"/>
          <w:marTop w:val="0"/>
          <w:marBottom w:val="0"/>
          <w:divBdr>
            <w:top w:val="none" w:sz="0" w:space="0" w:color="auto"/>
            <w:left w:val="none" w:sz="0" w:space="0" w:color="auto"/>
            <w:bottom w:val="none" w:sz="0" w:space="0" w:color="auto"/>
            <w:right w:val="none" w:sz="0" w:space="0" w:color="auto"/>
          </w:divBdr>
        </w:div>
      </w:divsChild>
    </w:div>
    <w:div w:id="1339651555">
      <w:bodyDiv w:val="1"/>
      <w:marLeft w:val="0"/>
      <w:marRight w:val="0"/>
      <w:marTop w:val="0"/>
      <w:marBottom w:val="0"/>
      <w:divBdr>
        <w:top w:val="none" w:sz="0" w:space="0" w:color="auto"/>
        <w:left w:val="none" w:sz="0" w:space="0" w:color="auto"/>
        <w:bottom w:val="none" w:sz="0" w:space="0" w:color="auto"/>
        <w:right w:val="none" w:sz="0" w:space="0" w:color="auto"/>
      </w:divBdr>
      <w:divsChild>
        <w:div w:id="1556119112">
          <w:marLeft w:val="216"/>
          <w:marRight w:val="0"/>
          <w:marTop w:val="120"/>
          <w:marBottom w:val="0"/>
          <w:divBdr>
            <w:top w:val="none" w:sz="0" w:space="0" w:color="auto"/>
            <w:left w:val="none" w:sz="0" w:space="0" w:color="auto"/>
            <w:bottom w:val="none" w:sz="0" w:space="0" w:color="auto"/>
            <w:right w:val="none" w:sz="0" w:space="0" w:color="auto"/>
          </w:divBdr>
        </w:div>
        <w:div w:id="1222447262">
          <w:marLeft w:val="216"/>
          <w:marRight w:val="0"/>
          <w:marTop w:val="120"/>
          <w:marBottom w:val="0"/>
          <w:divBdr>
            <w:top w:val="none" w:sz="0" w:space="0" w:color="auto"/>
            <w:left w:val="none" w:sz="0" w:space="0" w:color="auto"/>
            <w:bottom w:val="none" w:sz="0" w:space="0" w:color="auto"/>
            <w:right w:val="none" w:sz="0" w:space="0" w:color="auto"/>
          </w:divBdr>
        </w:div>
        <w:div w:id="1247805595">
          <w:marLeft w:val="216"/>
          <w:marRight w:val="0"/>
          <w:marTop w:val="120"/>
          <w:marBottom w:val="0"/>
          <w:divBdr>
            <w:top w:val="none" w:sz="0" w:space="0" w:color="auto"/>
            <w:left w:val="none" w:sz="0" w:space="0" w:color="auto"/>
            <w:bottom w:val="none" w:sz="0" w:space="0" w:color="auto"/>
            <w:right w:val="none" w:sz="0" w:space="0" w:color="auto"/>
          </w:divBdr>
        </w:div>
        <w:div w:id="341515938">
          <w:marLeft w:val="562"/>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87534875">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94781805">
      <w:bodyDiv w:val="1"/>
      <w:marLeft w:val="0"/>
      <w:marRight w:val="0"/>
      <w:marTop w:val="0"/>
      <w:marBottom w:val="0"/>
      <w:divBdr>
        <w:top w:val="none" w:sz="0" w:space="0" w:color="auto"/>
        <w:left w:val="none" w:sz="0" w:space="0" w:color="auto"/>
        <w:bottom w:val="none" w:sz="0" w:space="0" w:color="auto"/>
        <w:right w:val="none" w:sz="0" w:space="0" w:color="auto"/>
      </w:divBdr>
      <w:divsChild>
        <w:div w:id="354689">
          <w:marLeft w:val="346"/>
          <w:marRight w:val="0"/>
          <w:marTop w:val="0"/>
          <w:marBottom w:val="0"/>
          <w:divBdr>
            <w:top w:val="none" w:sz="0" w:space="0" w:color="auto"/>
            <w:left w:val="none" w:sz="0" w:space="0" w:color="auto"/>
            <w:bottom w:val="none" w:sz="0" w:space="0" w:color="auto"/>
            <w:right w:val="none" w:sz="0" w:space="0" w:color="auto"/>
          </w:divBdr>
        </w:div>
        <w:div w:id="1063455562">
          <w:marLeft w:val="605"/>
          <w:marRight w:val="0"/>
          <w:marTop w:val="0"/>
          <w:marBottom w:val="0"/>
          <w:divBdr>
            <w:top w:val="none" w:sz="0" w:space="0" w:color="auto"/>
            <w:left w:val="none" w:sz="0" w:space="0" w:color="auto"/>
            <w:bottom w:val="none" w:sz="0" w:space="0" w:color="auto"/>
            <w:right w:val="none" w:sz="0" w:space="0" w:color="auto"/>
          </w:divBdr>
        </w:div>
        <w:div w:id="22679262">
          <w:marLeft w:val="605"/>
          <w:marRight w:val="0"/>
          <w:marTop w:val="0"/>
          <w:marBottom w:val="0"/>
          <w:divBdr>
            <w:top w:val="none" w:sz="0" w:space="0" w:color="auto"/>
            <w:left w:val="none" w:sz="0" w:space="0" w:color="auto"/>
            <w:bottom w:val="none" w:sz="0" w:space="0" w:color="auto"/>
            <w:right w:val="none" w:sz="0" w:space="0" w:color="auto"/>
          </w:divBdr>
        </w:div>
        <w:div w:id="835002420">
          <w:marLeft w:val="864"/>
          <w:marRight w:val="0"/>
          <w:marTop w:val="0"/>
          <w:marBottom w:val="0"/>
          <w:divBdr>
            <w:top w:val="none" w:sz="0" w:space="0" w:color="auto"/>
            <w:left w:val="none" w:sz="0" w:space="0" w:color="auto"/>
            <w:bottom w:val="none" w:sz="0" w:space="0" w:color="auto"/>
            <w:right w:val="none" w:sz="0" w:space="0" w:color="auto"/>
          </w:divBdr>
        </w:div>
        <w:div w:id="68771055">
          <w:marLeft w:val="605"/>
          <w:marRight w:val="0"/>
          <w:marTop w:val="0"/>
          <w:marBottom w:val="0"/>
          <w:divBdr>
            <w:top w:val="none" w:sz="0" w:space="0" w:color="auto"/>
            <w:left w:val="none" w:sz="0" w:space="0" w:color="auto"/>
            <w:bottom w:val="none" w:sz="0" w:space="0" w:color="auto"/>
            <w:right w:val="none" w:sz="0" w:space="0" w:color="auto"/>
          </w:divBdr>
        </w:div>
      </w:divsChild>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8951240">
      <w:bodyDiv w:val="1"/>
      <w:marLeft w:val="0"/>
      <w:marRight w:val="0"/>
      <w:marTop w:val="0"/>
      <w:marBottom w:val="0"/>
      <w:divBdr>
        <w:top w:val="none" w:sz="0" w:space="0" w:color="auto"/>
        <w:left w:val="none" w:sz="0" w:space="0" w:color="auto"/>
        <w:bottom w:val="none" w:sz="0" w:space="0" w:color="auto"/>
        <w:right w:val="none" w:sz="0" w:space="0" w:color="auto"/>
      </w:divBdr>
      <w:divsChild>
        <w:div w:id="1593853066">
          <w:marLeft w:val="346"/>
          <w:marRight w:val="0"/>
          <w:marTop w:val="0"/>
          <w:marBottom w:val="0"/>
          <w:divBdr>
            <w:top w:val="none" w:sz="0" w:space="0" w:color="auto"/>
            <w:left w:val="none" w:sz="0" w:space="0" w:color="auto"/>
            <w:bottom w:val="none" w:sz="0" w:space="0" w:color="auto"/>
            <w:right w:val="none" w:sz="0" w:space="0" w:color="auto"/>
          </w:divBdr>
        </w:div>
        <w:div w:id="503086757">
          <w:marLeft w:val="605"/>
          <w:marRight w:val="0"/>
          <w:marTop w:val="0"/>
          <w:marBottom w:val="0"/>
          <w:divBdr>
            <w:top w:val="none" w:sz="0" w:space="0" w:color="auto"/>
            <w:left w:val="none" w:sz="0" w:space="0" w:color="auto"/>
            <w:bottom w:val="none" w:sz="0" w:space="0" w:color="auto"/>
            <w:right w:val="none" w:sz="0" w:space="0" w:color="auto"/>
          </w:divBdr>
        </w:div>
        <w:div w:id="392437403">
          <w:marLeft w:val="864"/>
          <w:marRight w:val="0"/>
          <w:marTop w:val="0"/>
          <w:marBottom w:val="0"/>
          <w:divBdr>
            <w:top w:val="none" w:sz="0" w:space="0" w:color="auto"/>
            <w:left w:val="none" w:sz="0" w:space="0" w:color="auto"/>
            <w:bottom w:val="none" w:sz="0" w:space="0" w:color="auto"/>
            <w:right w:val="none" w:sz="0" w:space="0" w:color="auto"/>
          </w:divBdr>
        </w:div>
        <w:div w:id="1735469126">
          <w:marLeft w:val="605"/>
          <w:marRight w:val="0"/>
          <w:marTop w:val="0"/>
          <w:marBottom w:val="0"/>
          <w:divBdr>
            <w:top w:val="none" w:sz="0" w:space="0" w:color="auto"/>
            <w:left w:val="none" w:sz="0" w:space="0" w:color="auto"/>
            <w:bottom w:val="none" w:sz="0" w:space="0" w:color="auto"/>
            <w:right w:val="none" w:sz="0" w:space="0" w:color="auto"/>
          </w:divBdr>
        </w:div>
        <w:div w:id="1164784996">
          <w:marLeft w:val="864"/>
          <w:marRight w:val="0"/>
          <w:marTop w:val="0"/>
          <w:marBottom w:val="0"/>
          <w:divBdr>
            <w:top w:val="none" w:sz="0" w:space="0" w:color="auto"/>
            <w:left w:val="none" w:sz="0" w:space="0" w:color="auto"/>
            <w:bottom w:val="none" w:sz="0" w:space="0" w:color="auto"/>
            <w:right w:val="none" w:sz="0" w:space="0" w:color="auto"/>
          </w:divBdr>
        </w:div>
      </w:divsChild>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95365470">
      <w:bodyDiv w:val="1"/>
      <w:marLeft w:val="0"/>
      <w:marRight w:val="0"/>
      <w:marTop w:val="0"/>
      <w:marBottom w:val="0"/>
      <w:divBdr>
        <w:top w:val="none" w:sz="0" w:space="0" w:color="auto"/>
        <w:left w:val="none" w:sz="0" w:space="0" w:color="auto"/>
        <w:bottom w:val="none" w:sz="0" w:space="0" w:color="auto"/>
        <w:right w:val="none" w:sz="0" w:space="0" w:color="auto"/>
      </w:divBdr>
    </w:div>
    <w:div w:id="1842158643">
      <w:bodyDiv w:val="1"/>
      <w:marLeft w:val="0"/>
      <w:marRight w:val="0"/>
      <w:marTop w:val="0"/>
      <w:marBottom w:val="0"/>
      <w:divBdr>
        <w:top w:val="none" w:sz="0" w:space="0" w:color="auto"/>
        <w:left w:val="none" w:sz="0" w:space="0" w:color="auto"/>
        <w:bottom w:val="none" w:sz="0" w:space="0" w:color="auto"/>
        <w:right w:val="none" w:sz="0" w:space="0" w:color="auto"/>
      </w:divBdr>
      <w:divsChild>
        <w:div w:id="174660554">
          <w:marLeft w:val="1152"/>
          <w:marRight w:val="0"/>
          <w:marTop w:val="120"/>
          <w:marBottom w:val="0"/>
          <w:divBdr>
            <w:top w:val="none" w:sz="0" w:space="0" w:color="auto"/>
            <w:left w:val="none" w:sz="0" w:space="0" w:color="auto"/>
            <w:bottom w:val="none" w:sz="0" w:space="0" w:color="auto"/>
            <w:right w:val="none" w:sz="0" w:space="0" w:color="auto"/>
          </w:divBdr>
        </w:div>
        <w:div w:id="1341392650">
          <w:marLeft w:val="1728"/>
          <w:marRight w:val="0"/>
          <w:marTop w:val="120"/>
          <w:marBottom w:val="0"/>
          <w:divBdr>
            <w:top w:val="none" w:sz="0" w:space="0" w:color="auto"/>
            <w:left w:val="none" w:sz="0" w:space="0" w:color="auto"/>
            <w:bottom w:val="none" w:sz="0" w:space="0" w:color="auto"/>
            <w:right w:val="none" w:sz="0" w:space="0" w:color="auto"/>
          </w:divBdr>
        </w:div>
        <w:div w:id="601694169">
          <w:marLeft w:val="1728"/>
          <w:marRight w:val="0"/>
          <w:marTop w:val="120"/>
          <w:marBottom w:val="0"/>
          <w:divBdr>
            <w:top w:val="none" w:sz="0" w:space="0" w:color="auto"/>
            <w:left w:val="none" w:sz="0" w:space="0" w:color="auto"/>
            <w:bottom w:val="none" w:sz="0" w:space="0" w:color="auto"/>
            <w:right w:val="none" w:sz="0" w:space="0" w:color="auto"/>
          </w:divBdr>
        </w:div>
        <w:div w:id="1446584855">
          <w:marLeft w:val="1728"/>
          <w:marRight w:val="0"/>
          <w:marTop w:val="120"/>
          <w:marBottom w:val="0"/>
          <w:divBdr>
            <w:top w:val="none" w:sz="0" w:space="0" w:color="auto"/>
            <w:left w:val="none" w:sz="0" w:space="0" w:color="auto"/>
            <w:bottom w:val="none" w:sz="0" w:space="0" w:color="auto"/>
            <w:right w:val="none" w:sz="0" w:space="0" w:color="auto"/>
          </w:divBdr>
        </w:div>
      </w:divsChild>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906810">
      <w:bodyDiv w:val="1"/>
      <w:marLeft w:val="0"/>
      <w:marRight w:val="0"/>
      <w:marTop w:val="0"/>
      <w:marBottom w:val="0"/>
      <w:divBdr>
        <w:top w:val="none" w:sz="0" w:space="0" w:color="auto"/>
        <w:left w:val="none" w:sz="0" w:space="0" w:color="auto"/>
        <w:bottom w:val="none" w:sz="0" w:space="0" w:color="auto"/>
        <w:right w:val="none" w:sz="0" w:space="0" w:color="auto"/>
      </w:divBdr>
      <w:divsChild>
        <w:div w:id="1548687621">
          <w:marLeft w:val="346"/>
          <w:marRight w:val="0"/>
          <w:marTop w:val="0"/>
          <w:marBottom w:val="0"/>
          <w:divBdr>
            <w:top w:val="none" w:sz="0" w:space="0" w:color="auto"/>
            <w:left w:val="none" w:sz="0" w:space="0" w:color="auto"/>
            <w:bottom w:val="none" w:sz="0" w:space="0" w:color="auto"/>
            <w:right w:val="none" w:sz="0" w:space="0" w:color="auto"/>
          </w:divBdr>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6007426">
      <w:bodyDiv w:val="1"/>
      <w:marLeft w:val="0"/>
      <w:marRight w:val="0"/>
      <w:marTop w:val="0"/>
      <w:marBottom w:val="0"/>
      <w:divBdr>
        <w:top w:val="none" w:sz="0" w:space="0" w:color="auto"/>
        <w:left w:val="none" w:sz="0" w:space="0" w:color="auto"/>
        <w:bottom w:val="none" w:sz="0" w:space="0" w:color="auto"/>
        <w:right w:val="none" w:sz="0" w:space="0" w:color="auto"/>
      </w:divBdr>
      <w:divsChild>
        <w:div w:id="159273499">
          <w:marLeft w:val="446"/>
          <w:marRight w:val="0"/>
          <w:marTop w:val="0"/>
          <w:marBottom w:val="0"/>
          <w:divBdr>
            <w:top w:val="none" w:sz="0" w:space="0" w:color="auto"/>
            <w:left w:val="none" w:sz="0" w:space="0" w:color="auto"/>
            <w:bottom w:val="none" w:sz="0" w:space="0" w:color="auto"/>
            <w:right w:val="none" w:sz="0" w:space="0" w:color="auto"/>
          </w:divBdr>
        </w:div>
      </w:divsChild>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2.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3.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purl.org/dc/dcmitype/"/>
    <ds:schemaRef ds:uri="a4ab1a16-c41d-4865-a433-ad08d2a54ac6"/>
    <ds:schemaRef ds:uri="http://www.w3.org/XML/1998/namespace"/>
    <ds:schemaRef ds:uri="http://purl.org/dc/elements/1.1/"/>
    <ds:schemaRef ds:uri="http://schemas.microsoft.com/office/infopath/2007/PartnerControls"/>
    <ds:schemaRef ds:uri="http://schemas.openxmlformats.org/package/2006/metadata/core-properties"/>
    <ds:schemaRef ds:uri="e36d8d0d-d80c-4b38-8e0d-3de84ac0e0f8"/>
    <ds:schemaRef ds:uri="http://schemas.microsoft.com/office/2006/documentManagement/types"/>
    <ds:schemaRef ds:uri="71c5aaf6-e6ce-465b-b873-5148d2a4c105"/>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7.xml><?xml version="1.0" encoding="utf-8"?>
<ds:datastoreItem xmlns:ds="http://schemas.openxmlformats.org/officeDocument/2006/customXml" ds:itemID="{0CD76728-6411-471C-86F2-9729D7A5277A}">
  <ds:schemaRefs>
    <ds:schemaRef ds:uri="Microsoft.SharePoint.Taxonomy.ContentTypeSync"/>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TotalTime>
  <Pages>8</Pages>
  <Words>2984</Words>
  <Characters>16173</Characters>
  <Application>Microsoft Office Word</Application>
  <DocSecurity>0</DocSecurity>
  <Lines>134</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19119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 Liu</cp:lastModifiedBy>
  <cp:revision>19</cp:revision>
  <cp:lastPrinted>2014-11-07T14:38:00Z</cp:lastPrinted>
  <dcterms:created xsi:type="dcterms:W3CDTF">2023-04-07T02:27:00Z</dcterms:created>
  <dcterms:modified xsi:type="dcterms:W3CDTF">2023-04-07T16:59:00Z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